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67053326"/>
        <w:docPartObj>
          <w:docPartGallery w:val="Cover Pages"/>
          <w:docPartUnique/>
        </w:docPartObj>
      </w:sdtPr>
      <w:sdtEndPr/>
      <w:sdtContent>
        <w:p w14:paraId="39490D3F" w14:textId="23A62090" w:rsidR="00710B00" w:rsidRDefault="00D2517E">
          <w:r>
            <w:rPr>
              <w:noProof/>
            </w:rPr>
            <mc:AlternateContent>
              <mc:Choice Requires="wps">
                <w:drawing>
                  <wp:anchor distT="0" distB="0" distL="114300" distR="114300" simplePos="0" relativeHeight="251659264" behindDoc="0" locked="0" layoutInCell="1" allowOverlap="1" wp14:anchorId="57C594DE" wp14:editId="373BFBDF">
                    <wp:simplePos x="0" y="0"/>
                    <wp:positionH relativeFrom="margin">
                      <wp:align>center</wp:align>
                    </wp:positionH>
                    <wp:positionV relativeFrom="page">
                      <wp:posOffset>749808</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FEBA5" w14:textId="46D5BC12" w:rsidR="00824ECD" w:rsidRPr="00D2517E" w:rsidRDefault="0060598C" w:rsidP="00D2517E">
                                <w:pPr>
                                  <w:rPr>
                                    <w:color w:val="5B9BD5" w:themeColor="accent1"/>
                                    <w:sz w:val="56"/>
                                    <w:szCs w:val="56"/>
                                  </w:rPr>
                                </w:pPr>
                                <w:sdt>
                                  <w:sdtPr>
                                    <w:rPr>
                                      <w:caps/>
                                      <w:color w:val="5B9BD5"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24ECD" w:rsidRPr="00D2517E">
                                      <w:rPr>
                                        <w:caps/>
                                        <w:color w:val="5B9BD5" w:themeColor="accent1"/>
                                        <w:sz w:val="56"/>
                                        <w:szCs w:val="56"/>
                                      </w:rPr>
                                      <w:t xml:space="preserve">Criskco client api </w:t>
                                    </w:r>
                                    <w:r w:rsidR="00824ECD">
                                      <w:rPr>
                                        <w:caps/>
                                        <w:color w:val="5B9BD5" w:themeColor="accent1"/>
                                        <w:sz w:val="56"/>
                                        <w:szCs w:val="56"/>
                                      </w:rPr>
                                      <w:br/>
                                    </w:r>
                                    <w:r w:rsidR="00824ECD">
                                      <w:rPr>
                                        <w:color w:val="5B9BD5" w:themeColor="accent1"/>
                                        <w:sz w:val="56"/>
                                        <w:szCs w:val="56"/>
                                      </w:rPr>
                                      <w:t>Types and Codes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FBFE12B" w14:textId="77777777" w:rsidR="00824ECD" w:rsidRDefault="00824ECD" w:rsidP="00710B00">
                                    <w:pPr>
                                      <w:jc w:val="right"/>
                                      <w:rPr>
                                        <w:smallCaps/>
                                        <w:color w:val="404040" w:themeColor="text1" w:themeTint="BF"/>
                                        <w:sz w:val="36"/>
                                        <w:szCs w:val="36"/>
                                      </w:rPr>
                                    </w:pPr>
                                    <w:r>
                                      <w:rPr>
                                        <w:color w:val="404040" w:themeColor="text1" w:themeTint="BF"/>
                                        <w:sz w:val="36"/>
                                        <w:szCs w:val="36"/>
                                      </w:rPr>
                                      <w:t>Developers Guide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57C594DE" id="_x0000_t202" coordsize="21600,21600" o:spt="202" path="m,l,21600r21600,l21600,xe">
                    <v:stroke joinstyle="miter"/>
                    <v:path gradientshapeok="t" o:connecttype="rect"/>
                  </v:shapetype>
                  <v:shape id="Text Box 154" o:spid="_x0000_s1026" type="#_x0000_t202" style="position:absolute;margin-left:0;margin-top:59.05pt;width:8in;height:286.5pt;z-index:251659264;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" filled="f" stroked="f" strokeweight=".5pt">
                    <v:textbox inset="126pt,0,54pt,0">
                      <w:txbxContent>
                        <w:p w14:paraId="3ABFEBA5" w14:textId="46D5BC12" w:rsidR="00824ECD" w:rsidRPr="00D2517E" w:rsidRDefault="00B77A6E" w:rsidP="00D2517E">
                          <w:pPr>
                            <w:rPr>
                              <w:color w:val="5B9BD5" w:themeColor="accent1"/>
                              <w:sz w:val="56"/>
                              <w:szCs w:val="56"/>
                            </w:rPr>
                          </w:pPr>
                          <w:sdt>
                            <w:sdtPr>
                              <w:rPr>
                                <w:caps/>
                                <w:color w:val="5B9BD5"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24ECD" w:rsidRPr="00D2517E">
                                <w:rPr>
                                  <w:caps/>
                                  <w:color w:val="5B9BD5" w:themeColor="accent1"/>
                                  <w:sz w:val="56"/>
                                  <w:szCs w:val="56"/>
                                </w:rPr>
                                <w:t xml:space="preserve">Criskco client api </w:t>
                              </w:r>
                              <w:r w:rsidR="00824ECD">
                                <w:rPr>
                                  <w:caps/>
                                  <w:color w:val="5B9BD5" w:themeColor="accent1"/>
                                  <w:sz w:val="56"/>
                                  <w:szCs w:val="56"/>
                                </w:rPr>
                                <w:br/>
                              </w:r>
                              <w:r w:rsidR="00824ECD">
                                <w:rPr>
                                  <w:color w:val="5B9BD5" w:themeColor="accent1"/>
                                  <w:sz w:val="56"/>
                                  <w:szCs w:val="56"/>
                                </w:rPr>
                                <w:t>Types and Codes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FBFE12B" w14:textId="77777777" w:rsidR="00824ECD" w:rsidRDefault="00824ECD" w:rsidP="00710B00">
                              <w:pPr>
                                <w:jc w:val="right"/>
                                <w:rPr>
                                  <w:smallCaps/>
                                  <w:color w:val="404040" w:themeColor="text1" w:themeTint="BF"/>
                                  <w:sz w:val="36"/>
                                  <w:szCs w:val="36"/>
                                </w:rPr>
                              </w:pPr>
                              <w:r>
                                <w:rPr>
                                  <w:color w:val="404040" w:themeColor="text1" w:themeTint="BF"/>
                                  <w:sz w:val="36"/>
                                  <w:szCs w:val="36"/>
                                </w:rPr>
                                <w:t>Developers Guide</w:t>
                              </w:r>
                            </w:p>
                          </w:sdtContent>
                        </w:sdt>
                      </w:txbxContent>
                    </v:textbox>
                    <w10:wrap type="square" anchorx="margin" anchory="page"/>
                  </v:shape>
                </w:pict>
              </mc:Fallback>
            </mc:AlternateContent>
          </w:r>
          <w:r w:rsidR="00710B00">
            <w:rPr>
              <w:noProof/>
            </w:rPr>
            <mc:AlternateContent>
              <mc:Choice Requires="wpg">
                <w:drawing>
                  <wp:anchor distT="0" distB="0" distL="114300" distR="114300" simplePos="0" relativeHeight="251662336" behindDoc="0" locked="0" layoutInCell="1" allowOverlap="1" wp14:anchorId="5786A0F3" wp14:editId="62D96BC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DC6FC45"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sidR="00710B00">
            <w:rPr>
              <w:noProof/>
            </w:rPr>
            <mc:AlternateContent>
              <mc:Choice Requires="wps">
                <w:drawing>
                  <wp:anchor distT="0" distB="0" distL="114300" distR="114300" simplePos="0" relativeHeight="251660288" behindDoc="0" locked="0" layoutInCell="1" allowOverlap="1" wp14:anchorId="4A07D761" wp14:editId="29DE7F47">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3322A" w14:textId="6EDA6EE6" w:rsidR="00824ECD" w:rsidRDefault="00824ECD" w:rsidP="00C77384">
                                <w:pPr>
                                  <w:pStyle w:val="NoSpacing"/>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4A07D761" id="Text Box 152" o:spid="_x0000_s1027"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fp9Pp4EC&#10;AABoBQAADgAAAAAAAAAAAAAAAAAuAgAAZHJzL2Uyb0RvYy54bWxQSwECLQAUAAYACAAAACEA7Apf&#10;lN0AAAAGAQAADwAAAAAAAAAAAAAAAADbBAAAZHJzL2Rvd25yZXYueG1sUEsFBgAAAAAEAAQA8wAA&#10;AOUFAAAAAA==&#10;" filled="f" stroked="f" strokeweight=".5pt">
                    <v:textbox inset="126pt,0,54pt,0">
                      <w:txbxContent>
                        <w:p w14:paraId="5283322A" w14:textId="6EDA6EE6" w:rsidR="00824ECD" w:rsidRDefault="00824ECD" w:rsidP="00C77384">
                          <w:pPr>
                            <w:pStyle w:val="NoSpacing"/>
                            <w:rPr>
                              <w:color w:val="595959" w:themeColor="text1" w:themeTint="A6"/>
                              <w:sz w:val="18"/>
                              <w:szCs w:val="18"/>
                            </w:rPr>
                          </w:pPr>
                        </w:p>
                      </w:txbxContent>
                    </v:textbox>
                    <w10:wrap type="square" anchorx="page" anchory="page"/>
                  </v:shape>
                </w:pict>
              </mc:Fallback>
            </mc:AlternateContent>
          </w:r>
        </w:p>
        <w:p w14:paraId="76574F4F" w14:textId="77777777" w:rsidR="00E50EE6" w:rsidRDefault="00E50EE6" w:rsidP="00D2517E"/>
        <w:tbl>
          <w:tblPr>
            <w:tblStyle w:val="TableGrid"/>
            <w:tblW w:w="9445" w:type="dxa"/>
            <w:tblLook w:val="04A0" w:firstRow="1" w:lastRow="0" w:firstColumn="1" w:lastColumn="0" w:noHBand="0" w:noVBand="1"/>
          </w:tblPr>
          <w:tblGrid>
            <w:gridCol w:w="1870"/>
            <w:gridCol w:w="1870"/>
            <w:gridCol w:w="1870"/>
            <w:gridCol w:w="3835"/>
          </w:tblGrid>
          <w:tr w:rsidR="00C77384" w14:paraId="0669CE71" w14:textId="77777777" w:rsidTr="00C77384">
            <w:tc>
              <w:tcPr>
                <w:tcW w:w="1870" w:type="dxa"/>
              </w:tcPr>
              <w:p w14:paraId="347BF4EA" w14:textId="485B61B8" w:rsidR="00C77384" w:rsidRDefault="00C77384" w:rsidP="00D2517E">
                <w:bookmarkStart w:id="0" w:name="_Hlk1470915"/>
                <w:r>
                  <w:t>API Version</w:t>
                </w:r>
              </w:p>
            </w:tc>
            <w:tc>
              <w:tcPr>
                <w:tcW w:w="1870" w:type="dxa"/>
              </w:tcPr>
              <w:p w14:paraId="5AC283C8" w14:textId="5DF148AF" w:rsidR="00C77384" w:rsidRDefault="00C77384" w:rsidP="00D2517E">
                <w:r>
                  <w:t>Date</w:t>
                </w:r>
              </w:p>
            </w:tc>
            <w:tc>
              <w:tcPr>
                <w:tcW w:w="1870" w:type="dxa"/>
              </w:tcPr>
              <w:p w14:paraId="734675EE" w14:textId="3C3D1F49" w:rsidR="00C77384" w:rsidRDefault="00C77384" w:rsidP="00D2517E">
                <w:r>
                  <w:t>Change</w:t>
                </w:r>
              </w:p>
            </w:tc>
            <w:tc>
              <w:tcPr>
                <w:tcW w:w="3835" w:type="dxa"/>
              </w:tcPr>
              <w:p w14:paraId="71272956" w14:textId="1CDA7846" w:rsidR="00C77384" w:rsidRDefault="00C77384" w:rsidP="00D2517E">
                <w:r>
                  <w:t>Description</w:t>
                </w:r>
              </w:p>
            </w:tc>
          </w:tr>
          <w:tr w:rsidR="00C77384" w14:paraId="79208AB7" w14:textId="77777777" w:rsidTr="00C77384">
            <w:tc>
              <w:tcPr>
                <w:tcW w:w="1870" w:type="dxa"/>
              </w:tcPr>
              <w:p w14:paraId="242184D1" w14:textId="22F823BC" w:rsidR="00C77384" w:rsidRDefault="00C77384" w:rsidP="00D2517E">
                <w:r>
                  <w:t>0.4.1</w:t>
                </w:r>
              </w:p>
            </w:tc>
            <w:tc>
              <w:tcPr>
                <w:tcW w:w="1870" w:type="dxa"/>
              </w:tcPr>
              <w:p w14:paraId="1EECAFF1" w14:textId="50F7D96F" w:rsidR="00C77384" w:rsidRDefault="00C77384" w:rsidP="00D2517E">
                <w:r>
                  <w:t>July 2018</w:t>
                </w:r>
              </w:p>
            </w:tc>
            <w:tc>
              <w:tcPr>
                <w:tcW w:w="1870" w:type="dxa"/>
              </w:tcPr>
              <w:p w14:paraId="79266F7D" w14:textId="44C6F47F" w:rsidR="00C77384" w:rsidRDefault="00C77384" w:rsidP="00D2517E">
                <w:r>
                  <w:t>First Version</w:t>
                </w:r>
              </w:p>
            </w:tc>
            <w:tc>
              <w:tcPr>
                <w:tcW w:w="3835" w:type="dxa"/>
              </w:tcPr>
              <w:p w14:paraId="528FFE6D" w14:textId="77777777" w:rsidR="00C77384" w:rsidRDefault="00C77384" w:rsidP="00D2517E"/>
            </w:tc>
          </w:tr>
          <w:tr w:rsidR="00C77384" w14:paraId="3E2CAAFD" w14:textId="77777777" w:rsidTr="00C77384">
            <w:tc>
              <w:tcPr>
                <w:tcW w:w="1870" w:type="dxa"/>
              </w:tcPr>
              <w:p w14:paraId="707676A1" w14:textId="3E189114" w:rsidR="00C77384" w:rsidRDefault="00C77384" w:rsidP="00D2517E">
                <w:r>
                  <w:t>0.4.1.1</w:t>
                </w:r>
              </w:p>
            </w:tc>
            <w:tc>
              <w:tcPr>
                <w:tcW w:w="1870" w:type="dxa"/>
              </w:tcPr>
              <w:p w14:paraId="438DC031" w14:textId="1305B6F0" w:rsidR="00C77384" w:rsidRDefault="00C77384" w:rsidP="00D2517E">
                <w:r>
                  <w:t>February 2019</w:t>
                </w:r>
              </w:p>
            </w:tc>
            <w:tc>
              <w:tcPr>
                <w:tcW w:w="1870" w:type="dxa"/>
              </w:tcPr>
              <w:p w14:paraId="3012DF95" w14:textId="5A6F8442" w:rsidR="00C77384" w:rsidRDefault="00C77384" w:rsidP="00D2517E">
                <w:r>
                  <w:t>Application Status</w:t>
                </w:r>
              </w:p>
            </w:tc>
            <w:tc>
              <w:tcPr>
                <w:tcW w:w="3835" w:type="dxa"/>
              </w:tcPr>
              <w:p w14:paraId="5F18316A" w14:textId="19B6074D" w:rsidR="00C77384" w:rsidRDefault="00C77384" w:rsidP="00D2517E">
                <w:r>
                  <w:t xml:space="preserve">Application Status type added. Application Status describes the current status for the applicant and can be updated via the </w:t>
                </w:r>
                <w:r w:rsidR="00B42011">
                  <w:t>‘Applicant Status’ e</w:t>
                </w:r>
                <w:r>
                  <w:t xml:space="preserve">ndpoint </w:t>
                </w:r>
              </w:p>
            </w:tc>
          </w:tr>
          <w:bookmarkEnd w:id="0"/>
        </w:tbl>
        <w:p w14:paraId="1B1CF6EC" w14:textId="2895B212" w:rsidR="002D4AA4" w:rsidRDefault="00710B00" w:rsidP="00D2517E">
          <w:r>
            <w:br w:type="page"/>
          </w:r>
        </w:p>
      </w:sdtContent>
    </w:sdt>
    <w:p w14:paraId="1B7AC4ED" w14:textId="77777777" w:rsidR="00CA640D" w:rsidRDefault="00CA640D" w:rsidP="00CA640D">
      <w:pPr>
        <w:pStyle w:val="Heading1"/>
      </w:pPr>
      <w:r>
        <w:lastRenderedPageBreak/>
        <w:t>Overview</w:t>
      </w:r>
    </w:p>
    <w:p w14:paraId="5A7C3853" w14:textId="0D395C64" w:rsidR="005F107E" w:rsidRDefault="00CA640D" w:rsidP="00542C08">
      <w:pPr>
        <w:pStyle w:val="Heading2"/>
        <w:rPr>
          <w:rFonts w:ascii="Helvetica" w:hAnsi="Helvetica"/>
          <w:color w:val="2F2C33"/>
          <w:sz w:val="20"/>
          <w:szCs w:val="20"/>
          <w:shd w:val="clear" w:color="auto" w:fill="FFFFFF"/>
        </w:rPr>
      </w:pPr>
      <w:r>
        <w:rPr>
          <w:rFonts w:ascii="Helvetica" w:hAnsi="Helvetica"/>
          <w:color w:val="2F2C33"/>
          <w:sz w:val="20"/>
          <w:szCs w:val="20"/>
          <w:shd w:val="clear" w:color="auto" w:fill="FFFFFF"/>
        </w:rPr>
        <w:t xml:space="preserve">Below is a detailed list of the types and codes </w:t>
      </w:r>
      <w:r w:rsidR="00B3460F">
        <w:rPr>
          <w:rFonts w:ascii="Helvetica" w:hAnsi="Helvetica"/>
          <w:color w:val="2F2C33"/>
          <w:sz w:val="20"/>
          <w:szCs w:val="20"/>
          <w:shd w:val="clear" w:color="auto" w:fill="FFFFFF"/>
        </w:rPr>
        <w:t xml:space="preserve">used by </w:t>
      </w:r>
      <w:r>
        <w:rPr>
          <w:rFonts w:ascii="Helvetica" w:hAnsi="Helvetica"/>
          <w:color w:val="2F2C33"/>
          <w:sz w:val="20"/>
          <w:szCs w:val="20"/>
          <w:shd w:val="clear" w:color="auto" w:fill="FFFFFF"/>
        </w:rPr>
        <w:t>the CRiskCo API</w:t>
      </w:r>
      <w:r w:rsidR="00B3460F">
        <w:rPr>
          <w:rFonts w:ascii="Helvetica" w:hAnsi="Helvetica"/>
          <w:color w:val="2F2C33"/>
          <w:sz w:val="20"/>
          <w:szCs w:val="20"/>
          <w:shd w:val="clear" w:color="auto" w:fill="FFFFFF"/>
        </w:rPr>
        <w:t>.</w:t>
      </w:r>
    </w:p>
    <w:p w14:paraId="7E93F00B" w14:textId="0C6CE09E" w:rsidR="00542C08" w:rsidRDefault="00542C08" w:rsidP="00542C08"/>
    <w:p w14:paraId="58FF5768" w14:textId="064199A2" w:rsidR="00B2795C" w:rsidRDefault="00542C08" w:rsidP="00926CCE">
      <w:pPr>
        <w:pStyle w:val="Heading1"/>
      </w:pPr>
      <w:r>
        <w:t>Types</w:t>
      </w:r>
    </w:p>
    <w:p w14:paraId="72A7605C" w14:textId="77777777" w:rsidR="00C07C73" w:rsidRPr="00B2795C" w:rsidRDefault="00C07C73" w:rsidP="00C07C73">
      <w:pPr>
        <w:pStyle w:val="Subtitle"/>
        <w:rPr>
          <w:rStyle w:val="Emphasis"/>
          <w:i w:val="0"/>
          <w:iCs w:val="0"/>
        </w:rPr>
      </w:pPr>
      <w:r>
        <w:rPr>
          <w:rStyle w:val="Emphasis"/>
          <w:i w:val="0"/>
          <w:iCs w:val="0"/>
        </w:rPr>
        <w:t>Report</w:t>
      </w:r>
      <w:r w:rsidRPr="00B2795C">
        <w:rPr>
          <w:rStyle w:val="Emphasis"/>
          <w:i w:val="0"/>
          <w:iCs w:val="0"/>
        </w:rPr>
        <w:t xml:space="preserve"> Type</w:t>
      </w:r>
    </w:p>
    <w:tbl>
      <w:tblPr>
        <w:tblStyle w:val="LightList"/>
        <w:tblW w:w="1766" w:type="pct"/>
        <w:tblLook w:val="0620" w:firstRow="1" w:lastRow="0" w:firstColumn="0" w:lastColumn="0" w:noHBand="1" w:noVBand="1"/>
      </w:tblPr>
      <w:tblGrid>
        <w:gridCol w:w="3299"/>
      </w:tblGrid>
      <w:tr w:rsidR="00C07C73" w14:paraId="20E42035" w14:textId="77777777" w:rsidTr="0091762B">
        <w:trPr>
          <w:cnfStyle w:val="100000000000" w:firstRow="1" w:lastRow="0" w:firstColumn="0" w:lastColumn="0" w:oddVBand="0" w:evenVBand="0" w:oddHBand="0" w:evenHBand="0" w:firstRowFirstColumn="0" w:firstRowLastColumn="0" w:lastRowFirstColumn="0" w:lastRowLastColumn="0"/>
          <w:trHeight w:val="317"/>
        </w:trPr>
        <w:tc>
          <w:tcPr>
            <w:tcW w:w="5000" w:type="pct"/>
          </w:tcPr>
          <w:p w14:paraId="1A288E34" w14:textId="44890564" w:rsidR="00C07C73" w:rsidRDefault="00C07C73" w:rsidP="00574FDF">
            <w:proofErr w:type="spellStart"/>
            <w:r>
              <w:t>applicationStatus</w:t>
            </w:r>
            <w:proofErr w:type="spellEnd"/>
          </w:p>
        </w:tc>
      </w:tr>
      <w:tr w:rsidR="00C07C73" w14:paraId="23894B68" w14:textId="77777777" w:rsidTr="0091762B">
        <w:trPr>
          <w:trHeight w:val="777"/>
        </w:trPr>
        <w:tc>
          <w:tcPr>
            <w:tcW w:w="5000" w:type="pct"/>
          </w:tcPr>
          <w:p w14:paraId="484BA47D" w14:textId="3FA28CE4" w:rsidR="00C07C73" w:rsidRDefault="00AF042C" w:rsidP="00574FDF">
            <w:pPr>
              <w:rPr>
                <w:sz w:val="18"/>
                <w:szCs w:val="18"/>
              </w:rPr>
            </w:pPr>
            <w:r>
              <w:rPr>
                <w:sz w:val="18"/>
                <w:szCs w:val="18"/>
              </w:rPr>
              <w:t>New</w:t>
            </w:r>
            <w:r w:rsidR="0091762B">
              <w:rPr>
                <w:sz w:val="18"/>
                <w:szCs w:val="18"/>
              </w:rPr>
              <w:t xml:space="preserve"> (Default value)</w:t>
            </w:r>
          </w:p>
          <w:p w14:paraId="580C89D9" w14:textId="7FD9A7A1" w:rsidR="00C07C73" w:rsidRDefault="00B07518" w:rsidP="00574FDF">
            <w:pPr>
              <w:rPr>
                <w:sz w:val="18"/>
                <w:szCs w:val="18"/>
              </w:rPr>
            </w:pPr>
            <w:r>
              <w:rPr>
                <w:sz w:val="18"/>
                <w:szCs w:val="18"/>
              </w:rPr>
              <w:t>Denied</w:t>
            </w:r>
          </w:p>
          <w:p w14:paraId="3A964822" w14:textId="35ABECFB" w:rsidR="00533773" w:rsidRDefault="00AF042C" w:rsidP="00574FDF">
            <w:pPr>
              <w:rPr>
                <w:sz w:val="18"/>
                <w:szCs w:val="18"/>
              </w:rPr>
            </w:pPr>
            <w:r w:rsidRPr="00533773">
              <w:rPr>
                <w:sz w:val="18"/>
                <w:szCs w:val="18"/>
              </w:rPr>
              <w:t>CancelByApplicant</w:t>
            </w:r>
          </w:p>
          <w:p w14:paraId="469D109C" w14:textId="562B7401" w:rsidR="00533773" w:rsidRPr="00533773" w:rsidRDefault="00533773" w:rsidP="00574FDF">
            <w:pPr>
              <w:rPr>
                <w:sz w:val="18"/>
                <w:szCs w:val="18"/>
              </w:rPr>
            </w:pPr>
            <w:bookmarkStart w:id="1" w:name="_GoBack"/>
            <w:bookmarkEnd w:id="1"/>
            <w:r w:rsidRPr="00533773">
              <w:rPr>
                <w:sz w:val="18"/>
                <w:szCs w:val="18"/>
              </w:rPr>
              <w:t>UnderEvaluation</w:t>
            </w:r>
          </w:p>
          <w:p w14:paraId="5C0E2FF7" w14:textId="2F18B175" w:rsidR="00533773" w:rsidRPr="00533773" w:rsidRDefault="00533773" w:rsidP="00574FDF">
            <w:pPr>
              <w:rPr>
                <w:sz w:val="18"/>
                <w:szCs w:val="18"/>
              </w:rPr>
            </w:pPr>
            <w:r w:rsidRPr="00533773">
              <w:rPr>
                <w:sz w:val="18"/>
                <w:szCs w:val="18"/>
              </w:rPr>
              <w:t>Approved</w:t>
            </w:r>
          </w:p>
          <w:p w14:paraId="615CA992" w14:textId="4FFCC9AD" w:rsidR="00533773" w:rsidRPr="00533773" w:rsidRDefault="00533773" w:rsidP="00574FDF">
            <w:pPr>
              <w:rPr>
                <w:sz w:val="18"/>
                <w:szCs w:val="18"/>
              </w:rPr>
            </w:pPr>
            <w:r w:rsidRPr="00533773">
              <w:rPr>
                <w:sz w:val="18"/>
                <w:szCs w:val="18"/>
              </w:rPr>
              <w:t>CompanyDefaulted</w:t>
            </w:r>
          </w:p>
          <w:p w14:paraId="6AB45762" w14:textId="33D5CE07" w:rsidR="0091762B" w:rsidRPr="00533773" w:rsidRDefault="00533773" w:rsidP="00533773">
            <w:pPr>
              <w:rPr>
                <w:sz w:val="18"/>
                <w:szCs w:val="18"/>
              </w:rPr>
            </w:pPr>
            <w:r w:rsidRPr="00533773">
              <w:rPr>
                <w:sz w:val="18"/>
                <w:szCs w:val="18"/>
              </w:rPr>
              <w:t>Completed</w:t>
            </w:r>
          </w:p>
        </w:tc>
      </w:tr>
    </w:tbl>
    <w:p w14:paraId="1DAF8C55" w14:textId="77777777" w:rsidR="00C07C73" w:rsidRPr="00C07C73" w:rsidRDefault="00C07C73" w:rsidP="00C07C73"/>
    <w:p w14:paraId="64DCDC9B" w14:textId="3309CA99" w:rsidR="00542C08" w:rsidRPr="00542C08" w:rsidRDefault="00542C08" w:rsidP="00B2795C">
      <w:pPr>
        <w:pStyle w:val="Subtitle"/>
      </w:pPr>
      <w:r>
        <w:t>Risk Level</w:t>
      </w:r>
    </w:p>
    <w:tbl>
      <w:tblPr>
        <w:tblStyle w:val="LightList"/>
        <w:tblW w:w="833" w:type="pct"/>
        <w:tblLook w:val="0620" w:firstRow="1" w:lastRow="0" w:firstColumn="0" w:lastColumn="0" w:noHBand="1" w:noVBand="1"/>
      </w:tblPr>
      <w:tblGrid>
        <w:gridCol w:w="1556"/>
      </w:tblGrid>
      <w:tr w:rsidR="00542C08" w14:paraId="186BEE85" w14:textId="77777777" w:rsidTr="00542C08">
        <w:trPr>
          <w:cnfStyle w:val="100000000000" w:firstRow="1" w:lastRow="0" w:firstColumn="0" w:lastColumn="0" w:oddVBand="0" w:evenVBand="0" w:oddHBand="0" w:evenHBand="0" w:firstRowFirstColumn="0" w:firstRowLastColumn="0" w:lastRowFirstColumn="0" w:lastRowLastColumn="0"/>
        </w:trPr>
        <w:tc>
          <w:tcPr>
            <w:tcW w:w="5000" w:type="pct"/>
          </w:tcPr>
          <w:p w14:paraId="668E4B5D" w14:textId="26189953" w:rsidR="00542C08" w:rsidRDefault="00542C08">
            <w:r>
              <w:t>riskLevel</w:t>
            </w:r>
          </w:p>
        </w:tc>
      </w:tr>
      <w:tr w:rsidR="00542C08" w14:paraId="1ADE7E1C" w14:textId="77777777" w:rsidTr="00542C08">
        <w:tc>
          <w:tcPr>
            <w:tcW w:w="5000" w:type="pct"/>
          </w:tcPr>
          <w:p w14:paraId="7FAA28F2" w14:textId="6A7CB49F" w:rsidR="00542C08" w:rsidRDefault="00542C08">
            <w:r w:rsidRPr="00B2795C">
              <w:rPr>
                <w:sz w:val="18"/>
                <w:szCs w:val="18"/>
              </w:rPr>
              <w:t>Low</w:t>
            </w:r>
          </w:p>
        </w:tc>
      </w:tr>
      <w:tr w:rsidR="00542C08" w14:paraId="1D809E7B" w14:textId="77777777" w:rsidTr="00542C08">
        <w:tc>
          <w:tcPr>
            <w:tcW w:w="5000" w:type="pct"/>
          </w:tcPr>
          <w:p w14:paraId="6498B4F0" w14:textId="5A21E896" w:rsidR="00542C08" w:rsidRDefault="00542C08">
            <w:r>
              <w:rPr>
                <w:sz w:val="18"/>
                <w:szCs w:val="18"/>
              </w:rPr>
              <w:t>Average</w:t>
            </w:r>
          </w:p>
        </w:tc>
      </w:tr>
      <w:tr w:rsidR="00542C08" w14:paraId="583EE6F9" w14:textId="77777777" w:rsidTr="00542C08">
        <w:tc>
          <w:tcPr>
            <w:tcW w:w="5000" w:type="pct"/>
          </w:tcPr>
          <w:p w14:paraId="6A4CA887" w14:textId="255088BF" w:rsidR="00542C08" w:rsidRDefault="00542C08">
            <w:r>
              <w:rPr>
                <w:sz w:val="18"/>
                <w:szCs w:val="18"/>
              </w:rPr>
              <w:t>High</w:t>
            </w:r>
          </w:p>
        </w:tc>
      </w:tr>
    </w:tbl>
    <w:p w14:paraId="39B27FF8" w14:textId="0AB3CFAA" w:rsidR="00B2795C" w:rsidRPr="00B2795C" w:rsidRDefault="00B2795C" w:rsidP="00B2795C">
      <w:pPr>
        <w:pStyle w:val="Subtitle"/>
        <w:rPr>
          <w:rStyle w:val="Emphasis"/>
          <w:i w:val="0"/>
          <w:iCs w:val="0"/>
        </w:rPr>
      </w:pPr>
      <w:r w:rsidRPr="00B2795C">
        <w:rPr>
          <w:rStyle w:val="Emphasis"/>
          <w:i w:val="0"/>
          <w:iCs w:val="0"/>
        </w:rPr>
        <w:t>ERP Type</w:t>
      </w:r>
    </w:p>
    <w:tbl>
      <w:tblPr>
        <w:tblStyle w:val="LightList"/>
        <w:tblW w:w="1022" w:type="pct"/>
        <w:tblLook w:val="0620" w:firstRow="1" w:lastRow="0" w:firstColumn="0" w:lastColumn="0" w:noHBand="1" w:noVBand="1"/>
      </w:tblPr>
      <w:tblGrid>
        <w:gridCol w:w="1910"/>
      </w:tblGrid>
      <w:tr w:rsidR="00542C08" w14:paraId="5E6479EC" w14:textId="77777777" w:rsidTr="00F3097B">
        <w:trPr>
          <w:cnfStyle w:val="100000000000" w:firstRow="1" w:lastRow="0" w:firstColumn="0" w:lastColumn="0" w:oddVBand="0" w:evenVBand="0" w:oddHBand="0" w:evenHBand="0" w:firstRowFirstColumn="0" w:firstRowLastColumn="0" w:lastRowFirstColumn="0" w:lastRowLastColumn="0"/>
        </w:trPr>
        <w:tc>
          <w:tcPr>
            <w:tcW w:w="5000" w:type="pct"/>
          </w:tcPr>
          <w:p w14:paraId="75FBF7F5" w14:textId="51AB7449" w:rsidR="00542C08" w:rsidRDefault="00B2795C" w:rsidP="00824ECD">
            <w:r>
              <w:t>erpType</w:t>
            </w:r>
          </w:p>
        </w:tc>
      </w:tr>
      <w:tr w:rsidR="00542C08" w14:paraId="37E8B3F8" w14:textId="77777777" w:rsidTr="00F3097B">
        <w:tc>
          <w:tcPr>
            <w:tcW w:w="5000" w:type="pct"/>
          </w:tcPr>
          <w:p w14:paraId="49EC475D" w14:textId="76D34656" w:rsidR="005A3258" w:rsidRDefault="005A3258" w:rsidP="00824ECD">
            <w:pPr>
              <w:rPr>
                <w:sz w:val="18"/>
                <w:szCs w:val="18"/>
              </w:rPr>
            </w:pPr>
            <w:r>
              <w:rPr>
                <w:sz w:val="18"/>
                <w:szCs w:val="18"/>
              </w:rPr>
              <w:t>Xero</w:t>
            </w:r>
          </w:p>
          <w:p w14:paraId="4FA63FC1" w14:textId="3012524E" w:rsidR="00542C08" w:rsidRPr="00B2795C" w:rsidRDefault="00B2795C" w:rsidP="00824ECD">
            <w:pPr>
              <w:rPr>
                <w:sz w:val="18"/>
                <w:szCs w:val="18"/>
              </w:rPr>
            </w:pPr>
            <w:r w:rsidRPr="00B2795C">
              <w:rPr>
                <w:sz w:val="18"/>
                <w:szCs w:val="18"/>
              </w:rPr>
              <w:t>QuickBooksOnline</w:t>
            </w:r>
          </w:p>
        </w:tc>
      </w:tr>
      <w:tr w:rsidR="00542C08" w14:paraId="24B82662" w14:textId="77777777" w:rsidTr="00F3097B">
        <w:tc>
          <w:tcPr>
            <w:tcW w:w="5000" w:type="pct"/>
          </w:tcPr>
          <w:p w14:paraId="754CF74C" w14:textId="1289445E" w:rsidR="00542C08" w:rsidRPr="00B2795C" w:rsidRDefault="00B2795C" w:rsidP="00824ECD">
            <w:pPr>
              <w:rPr>
                <w:sz w:val="18"/>
                <w:szCs w:val="18"/>
              </w:rPr>
            </w:pPr>
            <w:r w:rsidRPr="00B2795C">
              <w:rPr>
                <w:sz w:val="18"/>
                <w:szCs w:val="18"/>
              </w:rPr>
              <w:t>QuickBooksDesktopWc</w:t>
            </w:r>
          </w:p>
        </w:tc>
      </w:tr>
      <w:tr w:rsidR="00542C08" w14:paraId="281C1525" w14:textId="77777777" w:rsidTr="00F3097B">
        <w:tc>
          <w:tcPr>
            <w:tcW w:w="5000" w:type="pct"/>
          </w:tcPr>
          <w:p w14:paraId="177C2F19" w14:textId="77777777" w:rsidR="00542C08" w:rsidRPr="00B2795C" w:rsidRDefault="00B2795C" w:rsidP="00824ECD">
            <w:pPr>
              <w:rPr>
                <w:sz w:val="18"/>
                <w:szCs w:val="18"/>
              </w:rPr>
            </w:pPr>
            <w:r w:rsidRPr="00B2795C">
              <w:rPr>
                <w:sz w:val="18"/>
                <w:szCs w:val="18"/>
              </w:rPr>
              <w:t>MyObAccountRight</w:t>
            </w:r>
          </w:p>
          <w:p w14:paraId="770AF0A5" w14:textId="77777777" w:rsidR="00B2795C" w:rsidRDefault="00B2795C" w:rsidP="00824ECD">
            <w:pPr>
              <w:rPr>
                <w:sz w:val="18"/>
                <w:szCs w:val="18"/>
              </w:rPr>
            </w:pPr>
            <w:r w:rsidRPr="00B2795C">
              <w:rPr>
                <w:sz w:val="18"/>
                <w:szCs w:val="18"/>
              </w:rPr>
              <w:t>MyObEssentials</w:t>
            </w:r>
          </w:p>
          <w:p w14:paraId="3C39544A" w14:textId="77777777" w:rsidR="00B2795C" w:rsidRDefault="00B2795C" w:rsidP="00824ECD">
            <w:pPr>
              <w:rPr>
                <w:sz w:val="18"/>
                <w:szCs w:val="18"/>
              </w:rPr>
            </w:pPr>
            <w:r w:rsidRPr="00B2795C">
              <w:rPr>
                <w:sz w:val="18"/>
                <w:szCs w:val="18"/>
              </w:rPr>
              <w:t>Priority</w:t>
            </w:r>
          </w:p>
          <w:p w14:paraId="2E9BE91D" w14:textId="6F0BEA93" w:rsidR="00B2795C" w:rsidRDefault="00B2795C" w:rsidP="00824ECD">
            <w:pPr>
              <w:rPr>
                <w:sz w:val="18"/>
                <w:szCs w:val="18"/>
              </w:rPr>
            </w:pPr>
            <w:r w:rsidRPr="00B2795C">
              <w:rPr>
                <w:sz w:val="18"/>
                <w:szCs w:val="18"/>
              </w:rPr>
              <w:t>Sap</w:t>
            </w:r>
            <w:r w:rsidR="00D35682">
              <w:rPr>
                <w:sz w:val="18"/>
                <w:szCs w:val="18"/>
              </w:rPr>
              <w:t>B1</w:t>
            </w:r>
          </w:p>
          <w:p w14:paraId="26971E58" w14:textId="77777777" w:rsidR="00926CCE" w:rsidRDefault="00B2795C" w:rsidP="00824ECD">
            <w:pPr>
              <w:rPr>
                <w:sz w:val="18"/>
                <w:szCs w:val="18"/>
              </w:rPr>
            </w:pPr>
            <w:r>
              <w:rPr>
                <w:sz w:val="18"/>
                <w:szCs w:val="18"/>
              </w:rPr>
              <w:t>Sage</w:t>
            </w:r>
            <w:r w:rsidR="00D35682">
              <w:rPr>
                <w:sz w:val="18"/>
                <w:szCs w:val="18"/>
              </w:rPr>
              <w:t>50</w:t>
            </w:r>
          </w:p>
          <w:p w14:paraId="0FAFB64A" w14:textId="246C1105" w:rsidR="00926CCE" w:rsidRDefault="00926CCE" w:rsidP="00926CCE">
            <w:pPr>
              <w:rPr>
                <w:sz w:val="18"/>
                <w:szCs w:val="18"/>
              </w:rPr>
            </w:pPr>
            <w:r>
              <w:rPr>
                <w:sz w:val="18"/>
                <w:szCs w:val="18"/>
              </w:rPr>
              <w:t>Sage100</w:t>
            </w:r>
          </w:p>
          <w:p w14:paraId="50C98F2D" w14:textId="6D857784" w:rsidR="00926CCE" w:rsidRDefault="00926CCE" w:rsidP="00926CCE">
            <w:pPr>
              <w:rPr>
                <w:sz w:val="18"/>
                <w:szCs w:val="18"/>
              </w:rPr>
            </w:pPr>
            <w:r>
              <w:rPr>
                <w:sz w:val="18"/>
                <w:szCs w:val="18"/>
              </w:rPr>
              <w:t>Sage200</w:t>
            </w:r>
          </w:p>
          <w:p w14:paraId="47A5362C" w14:textId="103ED6FA" w:rsidR="009420A3" w:rsidRPr="00B2795C" w:rsidRDefault="009420A3" w:rsidP="00824ECD">
            <w:pPr>
              <w:rPr>
                <w:sz w:val="18"/>
                <w:szCs w:val="18"/>
              </w:rPr>
            </w:pPr>
            <w:r>
              <w:rPr>
                <w:sz w:val="18"/>
                <w:szCs w:val="18"/>
              </w:rPr>
              <w:t>Other</w:t>
            </w:r>
          </w:p>
        </w:tc>
      </w:tr>
    </w:tbl>
    <w:p w14:paraId="501C578A" w14:textId="4DA90AAA" w:rsidR="00F3097B" w:rsidRPr="00B2795C" w:rsidRDefault="00F3097B" w:rsidP="00F3097B">
      <w:pPr>
        <w:pStyle w:val="Subtitle"/>
        <w:rPr>
          <w:rStyle w:val="Emphasis"/>
          <w:i w:val="0"/>
          <w:iCs w:val="0"/>
        </w:rPr>
      </w:pPr>
      <w:r>
        <w:rPr>
          <w:rStyle w:val="Emphasis"/>
          <w:i w:val="0"/>
          <w:iCs w:val="0"/>
        </w:rPr>
        <w:t>Transaction</w:t>
      </w:r>
      <w:r w:rsidRPr="00B2795C">
        <w:rPr>
          <w:rStyle w:val="Emphasis"/>
          <w:i w:val="0"/>
          <w:iCs w:val="0"/>
        </w:rPr>
        <w:t xml:space="preserve"> Type</w:t>
      </w:r>
    </w:p>
    <w:tbl>
      <w:tblPr>
        <w:tblStyle w:val="LightList"/>
        <w:tblW w:w="833" w:type="pct"/>
        <w:tblLook w:val="0620" w:firstRow="1" w:lastRow="0" w:firstColumn="0" w:lastColumn="0" w:noHBand="1" w:noVBand="1"/>
      </w:tblPr>
      <w:tblGrid>
        <w:gridCol w:w="1556"/>
      </w:tblGrid>
      <w:tr w:rsidR="00F3097B" w14:paraId="2D8EE8FD" w14:textId="77777777" w:rsidTr="008D533C">
        <w:trPr>
          <w:cnfStyle w:val="100000000000" w:firstRow="1" w:lastRow="0" w:firstColumn="0" w:lastColumn="0" w:oddVBand="0" w:evenVBand="0" w:oddHBand="0" w:evenHBand="0" w:firstRowFirstColumn="0" w:firstRowLastColumn="0" w:lastRowFirstColumn="0" w:lastRowLastColumn="0"/>
        </w:trPr>
        <w:tc>
          <w:tcPr>
            <w:tcW w:w="5000" w:type="pct"/>
          </w:tcPr>
          <w:p w14:paraId="6A572E0F" w14:textId="77777777" w:rsidR="00F3097B" w:rsidRDefault="00F3097B" w:rsidP="008D533C">
            <w:r>
              <w:t>erpType</w:t>
            </w:r>
          </w:p>
        </w:tc>
      </w:tr>
      <w:tr w:rsidR="00F3097B" w14:paraId="09268D99" w14:textId="77777777" w:rsidTr="008D533C">
        <w:tc>
          <w:tcPr>
            <w:tcW w:w="5000" w:type="pct"/>
          </w:tcPr>
          <w:p w14:paraId="5E8D0F32" w14:textId="22790157" w:rsidR="00F3097B" w:rsidRDefault="00F3097B" w:rsidP="008D533C">
            <w:pPr>
              <w:rPr>
                <w:sz w:val="18"/>
                <w:szCs w:val="18"/>
              </w:rPr>
            </w:pPr>
            <w:r>
              <w:rPr>
                <w:sz w:val="18"/>
                <w:szCs w:val="18"/>
              </w:rPr>
              <w:t>Invoice</w:t>
            </w:r>
          </w:p>
          <w:p w14:paraId="648CD079" w14:textId="75FB6E93" w:rsidR="00F3097B" w:rsidRPr="00B2795C" w:rsidRDefault="00F3097B" w:rsidP="008D533C">
            <w:pPr>
              <w:rPr>
                <w:sz w:val="18"/>
                <w:szCs w:val="18"/>
              </w:rPr>
            </w:pPr>
            <w:r>
              <w:rPr>
                <w:sz w:val="18"/>
                <w:szCs w:val="18"/>
              </w:rPr>
              <w:t>Payment</w:t>
            </w:r>
          </w:p>
        </w:tc>
      </w:tr>
      <w:tr w:rsidR="00F3097B" w14:paraId="1A1BD96D" w14:textId="77777777" w:rsidTr="008D533C">
        <w:tc>
          <w:tcPr>
            <w:tcW w:w="5000" w:type="pct"/>
          </w:tcPr>
          <w:p w14:paraId="2712DFAE" w14:textId="470ECFF6" w:rsidR="00F3097B" w:rsidRPr="00B2795C" w:rsidRDefault="00F3097B" w:rsidP="008D533C">
            <w:pPr>
              <w:rPr>
                <w:sz w:val="18"/>
                <w:szCs w:val="18"/>
              </w:rPr>
            </w:pPr>
            <w:r>
              <w:rPr>
                <w:sz w:val="18"/>
                <w:szCs w:val="18"/>
              </w:rPr>
              <w:lastRenderedPageBreak/>
              <w:t>CreditMemo</w:t>
            </w:r>
          </w:p>
        </w:tc>
      </w:tr>
      <w:tr w:rsidR="00F3097B" w14:paraId="764E0B72" w14:textId="77777777" w:rsidTr="008D533C">
        <w:tc>
          <w:tcPr>
            <w:tcW w:w="5000" w:type="pct"/>
          </w:tcPr>
          <w:p w14:paraId="36159DA8" w14:textId="1E4CF526" w:rsidR="00F3097B" w:rsidRPr="00B2795C" w:rsidRDefault="00F3097B" w:rsidP="008D533C">
            <w:pPr>
              <w:rPr>
                <w:sz w:val="18"/>
                <w:szCs w:val="18"/>
              </w:rPr>
            </w:pPr>
          </w:p>
        </w:tc>
      </w:tr>
    </w:tbl>
    <w:p w14:paraId="42FC6F08" w14:textId="77777777" w:rsidR="00C07C73" w:rsidRDefault="00C07C73" w:rsidP="00A63499">
      <w:pPr>
        <w:pStyle w:val="Subtitle"/>
        <w:rPr>
          <w:rStyle w:val="Emphasis"/>
          <w:i w:val="0"/>
          <w:iCs w:val="0"/>
        </w:rPr>
      </w:pPr>
    </w:p>
    <w:p w14:paraId="3C966380" w14:textId="2B2B9B95" w:rsidR="00A63499" w:rsidRPr="00B2795C" w:rsidRDefault="00A63499" w:rsidP="00A63499">
      <w:pPr>
        <w:pStyle w:val="Subtitle"/>
        <w:rPr>
          <w:rStyle w:val="Emphasis"/>
          <w:i w:val="0"/>
          <w:iCs w:val="0"/>
        </w:rPr>
      </w:pPr>
      <w:r>
        <w:rPr>
          <w:rStyle w:val="Emphasis"/>
          <w:i w:val="0"/>
          <w:iCs w:val="0"/>
        </w:rPr>
        <w:t>Report</w:t>
      </w:r>
      <w:r w:rsidRPr="00B2795C">
        <w:rPr>
          <w:rStyle w:val="Emphasis"/>
          <w:i w:val="0"/>
          <w:iCs w:val="0"/>
        </w:rPr>
        <w:t xml:space="preserve"> Type</w:t>
      </w:r>
    </w:p>
    <w:tbl>
      <w:tblPr>
        <w:tblStyle w:val="LightList"/>
        <w:tblW w:w="833" w:type="pct"/>
        <w:tblLook w:val="0620" w:firstRow="1" w:lastRow="0" w:firstColumn="0" w:lastColumn="0" w:noHBand="1" w:noVBand="1"/>
      </w:tblPr>
      <w:tblGrid>
        <w:gridCol w:w="1556"/>
      </w:tblGrid>
      <w:tr w:rsidR="00A63499" w14:paraId="2AB8F991" w14:textId="77777777" w:rsidTr="00824ECD">
        <w:trPr>
          <w:cnfStyle w:val="100000000000" w:firstRow="1" w:lastRow="0" w:firstColumn="0" w:lastColumn="0" w:oddVBand="0" w:evenVBand="0" w:oddHBand="0" w:evenHBand="0" w:firstRowFirstColumn="0" w:firstRowLastColumn="0" w:lastRowFirstColumn="0" w:lastRowLastColumn="0"/>
        </w:trPr>
        <w:tc>
          <w:tcPr>
            <w:tcW w:w="5000" w:type="pct"/>
          </w:tcPr>
          <w:p w14:paraId="7073EF87" w14:textId="20C80AFF" w:rsidR="00A63499" w:rsidRDefault="007F5B83" w:rsidP="00824ECD">
            <w:proofErr w:type="spellStart"/>
            <w:r>
              <w:t>reportType</w:t>
            </w:r>
            <w:proofErr w:type="spellEnd"/>
          </w:p>
        </w:tc>
      </w:tr>
      <w:tr w:rsidR="00A63499" w14:paraId="78BEF562" w14:textId="77777777" w:rsidTr="00824ECD">
        <w:tc>
          <w:tcPr>
            <w:tcW w:w="5000" w:type="pct"/>
          </w:tcPr>
          <w:p w14:paraId="154AFC55" w14:textId="1871297B" w:rsidR="00A63499" w:rsidRPr="00B2795C" w:rsidRDefault="00A63499" w:rsidP="00824ECD">
            <w:pPr>
              <w:rPr>
                <w:sz w:val="18"/>
                <w:szCs w:val="18"/>
              </w:rPr>
            </w:pPr>
            <w:r>
              <w:rPr>
                <w:sz w:val="18"/>
                <w:szCs w:val="18"/>
              </w:rPr>
              <w:t>ProfitAndLoss</w:t>
            </w:r>
          </w:p>
        </w:tc>
      </w:tr>
      <w:tr w:rsidR="00A63499" w14:paraId="23686792" w14:textId="77777777" w:rsidTr="00824ECD">
        <w:tc>
          <w:tcPr>
            <w:tcW w:w="5000" w:type="pct"/>
          </w:tcPr>
          <w:p w14:paraId="50D8ACC2" w14:textId="26AE30E1" w:rsidR="00A63499" w:rsidRPr="00B2795C" w:rsidRDefault="00A63499" w:rsidP="00824ECD">
            <w:pPr>
              <w:rPr>
                <w:sz w:val="18"/>
                <w:szCs w:val="18"/>
              </w:rPr>
            </w:pPr>
            <w:bookmarkStart w:id="2" w:name="_Hlk519005848"/>
            <w:r>
              <w:rPr>
                <w:sz w:val="18"/>
                <w:szCs w:val="18"/>
              </w:rPr>
              <w:t>BalanceSheet</w:t>
            </w:r>
            <w:bookmarkEnd w:id="2"/>
          </w:p>
        </w:tc>
      </w:tr>
      <w:tr w:rsidR="00A63499" w14:paraId="6858D6D0" w14:textId="77777777" w:rsidTr="00824ECD">
        <w:tc>
          <w:tcPr>
            <w:tcW w:w="5000" w:type="pct"/>
          </w:tcPr>
          <w:p w14:paraId="63F5D0D1" w14:textId="51370378" w:rsidR="00A63499" w:rsidRPr="00B2795C" w:rsidRDefault="00B01E47" w:rsidP="00A63499">
            <w:pPr>
              <w:rPr>
                <w:sz w:val="18"/>
                <w:szCs w:val="18"/>
              </w:rPr>
            </w:pPr>
            <w:proofErr w:type="spellStart"/>
            <w:r w:rsidRPr="00B01E47">
              <w:rPr>
                <w:sz w:val="18"/>
                <w:szCs w:val="18"/>
              </w:rPr>
              <w:t>BankStatement</w:t>
            </w:r>
            <w:proofErr w:type="spellEnd"/>
          </w:p>
        </w:tc>
      </w:tr>
    </w:tbl>
    <w:p w14:paraId="694786BF" w14:textId="77777777" w:rsidR="00F3097B" w:rsidRDefault="00F3097B" w:rsidP="007F4B35">
      <w:pPr>
        <w:pStyle w:val="Subtitle"/>
        <w:rPr>
          <w:rStyle w:val="Emphasis"/>
          <w:i w:val="0"/>
          <w:iCs w:val="0"/>
        </w:rPr>
      </w:pPr>
    </w:p>
    <w:p w14:paraId="0E2DD835" w14:textId="270AED8A" w:rsidR="007F4B35" w:rsidRPr="00B2795C" w:rsidRDefault="007F4B35" w:rsidP="007F4B35">
      <w:pPr>
        <w:pStyle w:val="Subtitle"/>
        <w:rPr>
          <w:rStyle w:val="Emphasis"/>
          <w:i w:val="0"/>
          <w:iCs w:val="0"/>
        </w:rPr>
      </w:pPr>
      <w:r>
        <w:rPr>
          <w:rStyle w:val="Emphasis"/>
          <w:i w:val="0"/>
          <w:iCs w:val="0"/>
        </w:rPr>
        <w:t>Row</w:t>
      </w:r>
      <w:r w:rsidRPr="00B2795C">
        <w:rPr>
          <w:rStyle w:val="Emphasis"/>
          <w:i w:val="0"/>
          <w:iCs w:val="0"/>
        </w:rPr>
        <w:t xml:space="preserve"> Type</w:t>
      </w:r>
    </w:p>
    <w:tbl>
      <w:tblPr>
        <w:tblStyle w:val="LightList"/>
        <w:tblW w:w="833" w:type="pct"/>
        <w:tblLook w:val="0620" w:firstRow="1" w:lastRow="0" w:firstColumn="0" w:lastColumn="0" w:noHBand="1" w:noVBand="1"/>
      </w:tblPr>
      <w:tblGrid>
        <w:gridCol w:w="1556"/>
      </w:tblGrid>
      <w:tr w:rsidR="007F4B35" w14:paraId="2782008F" w14:textId="77777777" w:rsidTr="00824ECD">
        <w:trPr>
          <w:cnfStyle w:val="100000000000" w:firstRow="1" w:lastRow="0" w:firstColumn="0" w:lastColumn="0" w:oddVBand="0" w:evenVBand="0" w:oddHBand="0" w:evenHBand="0" w:firstRowFirstColumn="0" w:firstRowLastColumn="0" w:lastRowFirstColumn="0" w:lastRowLastColumn="0"/>
        </w:trPr>
        <w:tc>
          <w:tcPr>
            <w:tcW w:w="5000" w:type="pct"/>
          </w:tcPr>
          <w:p w14:paraId="0FCC310A" w14:textId="46F06C88" w:rsidR="007F4B35" w:rsidRDefault="00E91955" w:rsidP="00824ECD">
            <w:r>
              <w:t>rowType</w:t>
            </w:r>
          </w:p>
        </w:tc>
      </w:tr>
      <w:tr w:rsidR="007F4B35" w14:paraId="0B85CA35" w14:textId="77777777" w:rsidTr="00824ECD">
        <w:tc>
          <w:tcPr>
            <w:tcW w:w="5000" w:type="pct"/>
          </w:tcPr>
          <w:p w14:paraId="415C4311" w14:textId="1F485853" w:rsidR="007F4B35" w:rsidRPr="00B2795C" w:rsidRDefault="007F4B35" w:rsidP="00824ECD">
            <w:pPr>
              <w:rPr>
                <w:sz w:val="18"/>
                <w:szCs w:val="18"/>
              </w:rPr>
            </w:pPr>
            <w:r>
              <w:rPr>
                <w:sz w:val="18"/>
                <w:szCs w:val="18"/>
              </w:rPr>
              <w:t>Section</w:t>
            </w:r>
          </w:p>
        </w:tc>
      </w:tr>
      <w:tr w:rsidR="007F4B35" w14:paraId="08C6B5C6" w14:textId="77777777" w:rsidTr="00824ECD">
        <w:tc>
          <w:tcPr>
            <w:tcW w:w="5000" w:type="pct"/>
          </w:tcPr>
          <w:p w14:paraId="26AAFD5E" w14:textId="5095F16A" w:rsidR="007F4B35" w:rsidRPr="00B2795C" w:rsidRDefault="007F4B35" w:rsidP="00824ECD">
            <w:pPr>
              <w:rPr>
                <w:sz w:val="18"/>
                <w:szCs w:val="18"/>
              </w:rPr>
            </w:pPr>
            <w:r>
              <w:rPr>
                <w:sz w:val="18"/>
                <w:szCs w:val="18"/>
              </w:rPr>
              <w:t>Row</w:t>
            </w:r>
          </w:p>
        </w:tc>
      </w:tr>
      <w:tr w:rsidR="007F4B35" w14:paraId="68A44BE8" w14:textId="77777777" w:rsidTr="00824ECD">
        <w:tc>
          <w:tcPr>
            <w:tcW w:w="5000" w:type="pct"/>
          </w:tcPr>
          <w:p w14:paraId="4A38305D" w14:textId="00C8A295" w:rsidR="007F4B35" w:rsidRPr="00B2795C" w:rsidRDefault="007F4B35" w:rsidP="00824ECD">
            <w:pPr>
              <w:rPr>
                <w:sz w:val="18"/>
                <w:szCs w:val="18"/>
              </w:rPr>
            </w:pPr>
            <w:r>
              <w:rPr>
                <w:sz w:val="18"/>
                <w:szCs w:val="18"/>
              </w:rPr>
              <w:t>SummaryRow</w:t>
            </w:r>
          </w:p>
        </w:tc>
      </w:tr>
    </w:tbl>
    <w:p w14:paraId="029F0B1E" w14:textId="47D7672F" w:rsidR="00926CCE" w:rsidRPr="00B2795C" w:rsidRDefault="00427137" w:rsidP="00926CCE">
      <w:pPr>
        <w:pStyle w:val="Subtitle"/>
        <w:rPr>
          <w:rStyle w:val="Emphasis"/>
          <w:i w:val="0"/>
          <w:iCs w:val="0"/>
        </w:rPr>
      </w:pPr>
      <w:r>
        <w:rPr>
          <w:rStyle w:val="Emphasis"/>
          <w:i w:val="0"/>
          <w:iCs w:val="0"/>
        </w:rPr>
        <w:t>Financial Year</w:t>
      </w:r>
    </w:p>
    <w:tbl>
      <w:tblPr>
        <w:tblStyle w:val="LightList"/>
        <w:tblW w:w="1120" w:type="pct"/>
        <w:tblLook w:val="0620" w:firstRow="1" w:lastRow="0" w:firstColumn="0" w:lastColumn="0" w:noHBand="1" w:noVBand="1"/>
      </w:tblPr>
      <w:tblGrid>
        <w:gridCol w:w="2092"/>
      </w:tblGrid>
      <w:tr w:rsidR="00926CCE" w14:paraId="2EA50BF4" w14:textId="77777777" w:rsidTr="00824ECD">
        <w:trPr>
          <w:cnfStyle w:val="100000000000" w:firstRow="1" w:lastRow="0" w:firstColumn="0" w:lastColumn="0" w:oddVBand="0" w:evenVBand="0" w:oddHBand="0" w:evenHBand="0" w:firstRowFirstColumn="0" w:firstRowLastColumn="0" w:lastRowFirstColumn="0" w:lastRowLastColumn="0"/>
        </w:trPr>
        <w:tc>
          <w:tcPr>
            <w:tcW w:w="5000" w:type="pct"/>
          </w:tcPr>
          <w:p w14:paraId="2A7A3DE4" w14:textId="0BC5A53B" w:rsidR="00926CCE" w:rsidRDefault="00427137" w:rsidP="00824ECD">
            <w:r>
              <w:t>financialYear</w:t>
            </w:r>
          </w:p>
        </w:tc>
      </w:tr>
      <w:tr w:rsidR="00926CCE" w14:paraId="7D7DFCA1" w14:textId="77777777" w:rsidTr="00824ECD">
        <w:tc>
          <w:tcPr>
            <w:tcW w:w="5000" w:type="pct"/>
          </w:tcPr>
          <w:p w14:paraId="0CC85BFF" w14:textId="2FC55AA7" w:rsidR="00926CCE" w:rsidRPr="00B2795C" w:rsidRDefault="00427137" w:rsidP="00824ECD">
            <w:pPr>
              <w:rPr>
                <w:sz w:val="18"/>
                <w:szCs w:val="18"/>
              </w:rPr>
            </w:pPr>
            <w:r w:rsidRPr="00427137">
              <w:rPr>
                <w:sz w:val="18"/>
                <w:szCs w:val="18"/>
              </w:rPr>
              <w:t>Current</w:t>
            </w:r>
          </w:p>
        </w:tc>
      </w:tr>
      <w:tr w:rsidR="00926CCE" w14:paraId="0B37FE95" w14:textId="77777777" w:rsidTr="00824ECD">
        <w:tc>
          <w:tcPr>
            <w:tcW w:w="5000" w:type="pct"/>
          </w:tcPr>
          <w:p w14:paraId="6551B920" w14:textId="5C4A86DB" w:rsidR="00926CCE" w:rsidRPr="00B2795C" w:rsidRDefault="00427137" w:rsidP="00824ECD">
            <w:pPr>
              <w:rPr>
                <w:sz w:val="18"/>
                <w:szCs w:val="18"/>
              </w:rPr>
            </w:pPr>
            <w:r w:rsidRPr="00427137">
              <w:rPr>
                <w:sz w:val="18"/>
                <w:szCs w:val="18"/>
              </w:rPr>
              <w:t>FinancialYearEnd</w:t>
            </w:r>
          </w:p>
        </w:tc>
      </w:tr>
      <w:tr w:rsidR="00926CCE" w14:paraId="53554E9B" w14:textId="77777777" w:rsidTr="00824ECD">
        <w:tc>
          <w:tcPr>
            <w:tcW w:w="5000" w:type="pct"/>
          </w:tcPr>
          <w:p w14:paraId="7E2E5A90" w14:textId="29621E88" w:rsidR="00926CCE" w:rsidRPr="00B2795C" w:rsidRDefault="00427137" w:rsidP="00824ECD">
            <w:pPr>
              <w:rPr>
                <w:sz w:val="18"/>
                <w:szCs w:val="18"/>
              </w:rPr>
            </w:pPr>
            <w:r w:rsidRPr="00427137">
              <w:rPr>
                <w:sz w:val="18"/>
                <w:szCs w:val="18"/>
              </w:rPr>
              <w:t>PreviousFinancialYearEnd</w:t>
            </w:r>
          </w:p>
        </w:tc>
      </w:tr>
    </w:tbl>
    <w:p w14:paraId="1E7F672C" w14:textId="7C6DB1EF" w:rsidR="00824ECD" w:rsidRPr="00B2795C" w:rsidRDefault="000A3B3F" w:rsidP="00824ECD">
      <w:pPr>
        <w:pStyle w:val="Subtitle"/>
        <w:rPr>
          <w:rStyle w:val="Emphasis"/>
          <w:i w:val="0"/>
          <w:iCs w:val="0"/>
        </w:rPr>
      </w:pPr>
      <w:r>
        <w:rPr>
          <w:rStyle w:val="Emphasis"/>
          <w:i w:val="0"/>
          <w:iCs w:val="0"/>
        </w:rPr>
        <w:t>Financial Accounting</w:t>
      </w:r>
    </w:p>
    <w:tbl>
      <w:tblPr>
        <w:tblStyle w:val="LightList"/>
        <w:tblW w:w="833" w:type="pct"/>
        <w:tblLook w:val="0620" w:firstRow="1" w:lastRow="0" w:firstColumn="0" w:lastColumn="0" w:noHBand="1" w:noVBand="1"/>
      </w:tblPr>
      <w:tblGrid>
        <w:gridCol w:w="2018"/>
      </w:tblGrid>
      <w:tr w:rsidR="00824ECD" w14:paraId="2AF36068" w14:textId="77777777" w:rsidTr="00824ECD">
        <w:trPr>
          <w:cnfStyle w:val="100000000000" w:firstRow="1" w:lastRow="0" w:firstColumn="0" w:lastColumn="0" w:oddVBand="0" w:evenVBand="0" w:oddHBand="0" w:evenHBand="0" w:firstRowFirstColumn="0" w:firstRowLastColumn="0" w:lastRowFirstColumn="0" w:lastRowLastColumn="0"/>
        </w:trPr>
        <w:tc>
          <w:tcPr>
            <w:tcW w:w="5000" w:type="pct"/>
          </w:tcPr>
          <w:p w14:paraId="18A5C7EC" w14:textId="7E787DD3" w:rsidR="00824ECD" w:rsidRDefault="00824ECD" w:rsidP="00824ECD">
            <w:r>
              <w:t>financialAccounting</w:t>
            </w:r>
          </w:p>
        </w:tc>
      </w:tr>
      <w:tr w:rsidR="00824ECD" w14:paraId="33ACFB27" w14:textId="77777777" w:rsidTr="00824ECD">
        <w:tc>
          <w:tcPr>
            <w:tcW w:w="5000" w:type="pct"/>
          </w:tcPr>
          <w:p w14:paraId="1D07F653" w14:textId="6ABDC867" w:rsidR="00824ECD" w:rsidRDefault="00824ECD" w:rsidP="00824ECD">
            <w:pPr>
              <w:rPr>
                <w:sz w:val="18"/>
                <w:szCs w:val="18"/>
              </w:rPr>
            </w:pPr>
            <w:proofErr w:type="spellStart"/>
            <w:r>
              <w:rPr>
                <w:sz w:val="18"/>
                <w:szCs w:val="18"/>
              </w:rPr>
              <w:t>GrossProfit</w:t>
            </w:r>
            <w:proofErr w:type="spellEnd"/>
          </w:p>
          <w:p w14:paraId="0DBE1021" w14:textId="47B02ADA" w:rsidR="00824ECD" w:rsidRDefault="00824ECD" w:rsidP="00824ECD">
            <w:pPr>
              <w:rPr>
                <w:sz w:val="18"/>
                <w:szCs w:val="18"/>
              </w:rPr>
            </w:pPr>
            <w:proofErr w:type="spellStart"/>
            <w:r>
              <w:rPr>
                <w:sz w:val="18"/>
                <w:szCs w:val="18"/>
              </w:rPr>
              <w:t>Gros</w:t>
            </w:r>
            <w:r w:rsidR="00695B0A">
              <w:rPr>
                <w:sz w:val="18"/>
                <w:szCs w:val="18"/>
              </w:rPr>
              <w:t>s</w:t>
            </w:r>
            <w:r>
              <w:rPr>
                <w:sz w:val="18"/>
                <w:szCs w:val="18"/>
              </w:rPr>
              <w:t>M</w:t>
            </w:r>
            <w:r w:rsidR="00695B0A">
              <w:rPr>
                <w:sz w:val="18"/>
                <w:szCs w:val="18"/>
              </w:rPr>
              <w:t>a</w:t>
            </w:r>
            <w:r>
              <w:rPr>
                <w:sz w:val="18"/>
                <w:szCs w:val="18"/>
              </w:rPr>
              <w:t>rgin</w:t>
            </w:r>
            <w:proofErr w:type="spellEnd"/>
          </w:p>
          <w:p w14:paraId="55C64E0C" w14:textId="6A101CCB" w:rsidR="00824ECD" w:rsidRPr="00B2795C" w:rsidRDefault="00824ECD" w:rsidP="00824ECD">
            <w:pPr>
              <w:rPr>
                <w:sz w:val="18"/>
                <w:szCs w:val="18"/>
              </w:rPr>
            </w:pPr>
            <w:proofErr w:type="spellStart"/>
            <w:r>
              <w:rPr>
                <w:sz w:val="18"/>
                <w:szCs w:val="18"/>
              </w:rPr>
              <w:t>ProfitM</w:t>
            </w:r>
            <w:r w:rsidR="00695B0A">
              <w:rPr>
                <w:sz w:val="18"/>
                <w:szCs w:val="18"/>
              </w:rPr>
              <w:t>a</w:t>
            </w:r>
            <w:r>
              <w:rPr>
                <w:sz w:val="18"/>
                <w:szCs w:val="18"/>
              </w:rPr>
              <w:t>rgin</w:t>
            </w:r>
            <w:proofErr w:type="spellEnd"/>
          </w:p>
        </w:tc>
      </w:tr>
      <w:tr w:rsidR="00824ECD" w14:paraId="400B6D73" w14:textId="77777777" w:rsidTr="00824ECD">
        <w:tc>
          <w:tcPr>
            <w:tcW w:w="5000" w:type="pct"/>
          </w:tcPr>
          <w:p w14:paraId="0E2BC403" w14:textId="39B89B5D" w:rsidR="00824ECD" w:rsidRPr="00B2795C" w:rsidRDefault="00824ECD" w:rsidP="00824ECD">
            <w:pPr>
              <w:rPr>
                <w:sz w:val="18"/>
                <w:szCs w:val="18"/>
              </w:rPr>
            </w:pPr>
            <w:proofErr w:type="spellStart"/>
            <w:r>
              <w:rPr>
                <w:sz w:val="18"/>
                <w:szCs w:val="18"/>
              </w:rPr>
              <w:t>NetEarning</w:t>
            </w:r>
            <w:proofErr w:type="spellEnd"/>
          </w:p>
        </w:tc>
      </w:tr>
      <w:tr w:rsidR="00824ECD" w14:paraId="33FD9711" w14:textId="77777777" w:rsidTr="00824ECD">
        <w:tc>
          <w:tcPr>
            <w:tcW w:w="5000" w:type="pct"/>
          </w:tcPr>
          <w:p w14:paraId="11729DC3" w14:textId="1B4E6123" w:rsidR="00824ECD" w:rsidRPr="00B2795C" w:rsidRDefault="00824ECD" w:rsidP="00824ECD">
            <w:pPr>
              <w:rPr>
                <w:sz w:val="18"/>
                <w:szCs w:val="18"/>
              </w:rPr>
            </w:pPr>
            <w:r>
              <w:rPr>
                <w:sz w:val="18"/>
                <w:szCs w:val="18"/>
              </w:rPr>
              <w:t>EBITDA</w:t>
            </w:r>
          </w:p>
          <w:p w14:paraId="25C93B88" w14:textId="3B33071E" w:rsidR="00824ECD" w:rsidRPr="00B2795C" w:rsidRDefault="00824ECD" w:rsidP="00824ECD">
            <w:pPr>
              <w:rPr>
                <w:sz w:val="18"/>
                <w:szCs w:val="18"/>
              </w:rPr>
            </w:pPr>
          </w:p>
        </w:tc>
      </w:tr>
    </w:tbl>
    <w:p w14:paraId="222F89BA" w14:textId="1F07BD0A" w:rsidR="0029397D" w:rsidRPr="00B2795C" w:rsidRDefault="0029397D" w:rsidP="0029397D">
      <w:pPr>
        <w:pStyle w:val="Subtitle"/>
        <w:rPr>
          <w:rStyle w:val="Emphasis"/>
          <w:i w:val="0"/>
          <w:iCs w:val="0"/>
        </w:rPr>
      </w:pPr>
      <w:r>
        <w:rPr>
          <w:rStyle w:val="Emphasis"/>
          <w:i w:val="0"/>
          <w:iCs w:val="0"/>
        </w:rPr>
        <w:t>Classification</w:t>
      </w:r>
    </w:p>
    <w:tbl>
      <w:tblPr>
        <w:tblStyle w:val="LightList"/>
        <w:tblW w:w="833" w:type="pct"/>
        <w:tblLook w:val="0620" w:firstRow="1" w:lastRow="0" w:firstColumn="0" w:lastColumn="0" w:noHBand="1" w:noVBand="1"/>
      </w:tblPr>
      <w:tblGrid>
        <w:gridCol w:w="1556"/>
      </w:tblGrid>
      <w:tr w:rsidR="0029397D" w14:paraId="2A67BCC2" w14:textId="77777777" w:rsidTr="00824ECD">
        <w:trPr>
          <w:cnfStyle w:val="100000000000" w:firstRow="1" w:lastRow="0" w:firstColumn="0" w:lastColumn="0" w:oddVBand="0" w:evenVBand="0" w:oddHBand="0" w:evenHBand="0" w:firstRowFirstColumn="0" w:firstRowLastColumn="0" w:lastRowFirstColumn="0" w:lastRowLastColumn="0"/>
        </w:trPr>
        <w:tc>
          <w:tcPr>
            <w:tcW w:w="5000" w:type="pct"/>
          </w:tcPr>
          <w:p w14:paraId="14C37B8E" w14:textId="7D15B533" w:rsidR="0029397D" w:rsidRDefault="0029397D" w:rsidP="00824ECD">
            <w:r>
              <w:t>classification</w:t>
            </w:r>
          </w:p>
        </w:tc>
      </w:tr>
      <w:tr w:rsidR="0029397D" w14:paraId="55571728" w14:textId="77777777" w:rsidTr="00824ECD">
        <w:tc>
          <w:tcPr>
            <w:tcW w:w="5000" w:type="pct"/>
          </w:tcPr>
          <w:p w14:paraId="68C12937" w14:textId="29273FDE" w:rsidR="0029397D" w:rsidRPr="00B2795C" w:rsidRDefault="0029397D" w:rsidP="00824ECD">
            <w:pPr>
              <w:rPr>
                <w:sz w:val="18"/>
                <w:szCs w:val="18"/>
              </w:rPr>
            </w:pPr>
            <w:r>
              <w:rPr>
                <w:sz w:val="18"/>
                <w:szCs w:val="18"/>
              </w:rPr>
              <w:t>Assets</w:t>
            </w:r>
          </w:p>
        </w:tc>
      </w:tr>
      <w:tr w:rsidR="0029397D" w14:paraId="3425EC43" w14:textId="77777777" w:rsidTr="00824ECD">
        <w:tc>
          <w:tcPr>
            <w:tcW w:w="5000" w:type="pct"/>
          </w:tcPr>
          <w:p w14:paraId="0920388B" w14:textId="45177C45" w:rsidR="0029397D" w:rsidRPr="00B2795C" w:rsidRDefault="0029397D" w:rsidP="00824ECD">
            <w:pPr>
              <w:rPr>
                <w:sz w:val="18"/>
                <w:szCs w:val="18"/>
              </w:rPr>
            </w:pPr>
            <w:r>
              <w:rPr>
                <w:sz w:val="18"/>
                <w:szCs w:val="18"/>
              </w:rPr>
              <w:t>Liability</w:t>
            </w:r>
          </w:p>
        </w:tc>
      </w:tr>
      <w:tr w:rsidR="0029397D" w14:paraId="5ACF1272" w14:textId="77777777" w:rsidTr="00824ECD">
        <w:tc>
          <w:tcPr>
            <w:tcW w:w="5000" w:type="pct"/>
          </w:tcPr>
          <w:p w14:paraId="519083DD" w14:textId="77777777" w:rsidR="0029397D" w:rsidRDefault="0029397D" w:rsidP="00824ECD">
            <w:pPr>
              <w:rPr>
                <w:sz w:val="18"/>
                <w:szCs w:val="18"/>
              </w:rPr>
            </w:pPr>
            <w:r>
              <w:rPr>
                <w:sz w:val="18"/>
                <w:szCs w:val="18"/>
              </w:rPr>
              <w:t>Equity</w:t>
            </w:r>
          </w:p>
          <w:p w14:paraId="33B32385" w14:textId="77777777" w:rsidR="0029397D" w:rsidRDefault="0029397D" w:rsidP="00824ECD">
            <w:pPr>
              <w:rPr>
                <w:sz w:val="18"/>
                <w:szCs w:val="18"/>
              </w:rPr>
            </w:pPr>
            <w:r>
              <w:rPr>
                <w:sz w:val="18"/>
                <w:szCs w:val="18"/>
              </w:rPr>
              <w:t>Revenue</w:t>
            </w:r>
          </w:p>
          <w:p w14:paraId="2DE58FEC" w14:textId="0771A844" w:rsidR="0029397D" w:rsidRPr="00B2795C" w:rsidRDefault="0029397D" w:rsidP="00824ECD">
            <w:pPr>
              <w:rPr>
                <w:sz w:val="18"/>
                <w:szCs w:val="18"/>
              </w:rPr>
            </w:pPr>
            <w:r>
              <w:rPr>
                <w:sz w:val="18"/>
                <w:szCs w:val="18"/>
              </w:rPr>
              <w:t>Expenses</w:t>
            </w:r>
          </w:p>
        </w:tc>
      </w:tr>
      <w:tr w:rsidR="002A70E6" w14:paraId="0F5B0C07" w14:textId="77777777" w:rsidTr="00824ECD">
        <w:tc>
          <w:tcPr>
            <w:tcW w:w="5000" w:type="pct"/>
          </w:tcPr>
          <w:p w14:paraId="271C9A60" w14:textId="41D284EA" w:rsidR="002A70E6" w:rsidRDefault="002A70E6" w:rsidP="00824ECD">
            <w:pPr>
              <w:rPr>
                <w:sz w:val="18"/>
                <w:szCs w:val="18"/>
              </w:rPr>
            </w:pPr>
          </w:p>
        </w:tc>
      </w:tr>
    </w:tbl>
    <w:p w14:paraId="4C34D3EE" w14:textId="77777777" w:rsidR="00C07C73" w:rsidRDefault="00C07C73" w:rsidP="0029397D">
      <w:pPr>
        <w:pStyle w:val="Subtitle"/>
        <w:rPr>
          <w:rStyle w:val="Emphasis"/>
          <w:i w:val="0"/>
          <w:iCs w:val="0"/>
        </w:rPr>
      </w:pPr>
    </w:p>
    <w:p w14:paraId="70E1A288" w14:textId="77777777" w:rsidR="00C07C73" w:rsidRDefault="00C07C73" w:rsidP="0029397D">
      <w:pPr>
        <w:pStyle w:val="Subtitle"/>
        <w:rPr>
          <w:rStyle w:val="Emphasis"/>
        </w:rPr>
      </w:pPr>
    </w:p>
    <w:p w14:paraId="7BC91FBB" w14:textId="77777777" w:rsidR="00C07C73" w:rsidRDefault="00C07C73" w:rsidP="0029397D">
      <w:pPr>
        <w:pStyle w:val="Subtitle"/>
        <w:rPr>
          <w:rStyle w:val="Emphasis"/>
        </w:rPr>
      </w:pPr>
    </w:p>
    <w:p w14:paraId="550384B7" w14:textId="1B252A01" w:rsidR="0029397D" w:rsidRPr="00B2795C" w:rsidRDefault="002D6606" w:rsidP="0029397D">
      <w:pPr>
        <w:pStyle w:val="Subtitle"/>
        <w:rPr>
          <w:rStyle w:val="Emphasis"/>
          <w:i w:val="0"/>
          <w:iCs w:val="0"/>
        </w:rPr>
      </w:pPr>
      <w:r>
        <w:rPr>
          <w:rStyle w:val="Emphasis"/>
          <w:i w:val="0"/>
          <w:iCs w:val="0"/>
        </w:rPr>
        <w:t>Account</w:t>
      </w:r>
      <w:r w:rsidR="0029397D" w:rsidRPr="00B2795C">
        <w:rPr>
          <w:rStyle w:val="Emphasis"/>
          <w:i w:val="0"/>
          <w:iCs w:val="0"/>
        </w:rPr>
        <w:t xml:space="preserve"> Type</w:t>
      </w:r>
    </w:p>
    <w:tbl>
      <w:tblPr>
        <w:tblStyle w:val="LightList"/>
        <w:tblW w:w="833" w:type="pct"/>
        <w:tblLook w:val="0620" w:firstRow="1" w:lastRow="0" w:firstColumn="0" w:lastColumn="0" w:noHBand="1" w:noVBand="1"/>
      </w:tblPr>
      <w:tblGrid>
        <w:gridCol w:w="1766"/>
      </w:tblGrid>
      <w:tr w:rsidR="0029397D" w14:paraId="4AA8072E" w14:textId="77777777" w:rsidTr="00824ECD">
        <w:trPr>
          <w:cnfStyle w:val="100000000000" w:firstRow="1" w:lastRow="0" w:firstColumn="0" w:lastColumn="0" w:oddVBand="0" w:evenVBand="0" w:oddHBand="0" w:evenHBand="0" w:firstRowFirstColumn="0" w:firstRowLastColumn="0" w:lastRowFirstColumn="0" w:lastRowLastColumn="0"/>
        </w:trPr>
        <w:tc>
          <w:tcPr>
            <w:tcW w:w="5000" w:type="pct"/>
          </w:tcPr>
          <w:p w14:paraId="03075081" w14:textId="2FC84208" w:rsidR="0029397D" w:rsidRDefault="0029397D" w:rsidP="00824ECD">
            <w:proofErr w:type="spellStart"/>
            <w:r>
              <w:t>accountType</w:t>
            </w:r>
            <w:proofErr w:type="spellEnd"/>
          </w:p>
        </w:tc>
      </w:tr>
      <w:tr w:rsidR="0029397D" w14:paraId="44B44239" w14:textId="77777777" w:rsidTr="00824ECD">
        <w:tc>
          <w:tcPr>
            <w:tcW w:w="5000" w:type="pct"/>
          </w:tcPr>
          <w:p w14:paraId="2B2850E6" w14:textId="116A88B5" w:rsidR="0029397D" w:rsidRPr="00B2795C" w:rsidRDefault="0029397D" w:rsidP="00824ECD">
            <w:pPr>
              <w:rPr>
                <w:sz w:val="18"/>
                <w:szCs w:val="18"/>
              </w:rPr>
            </w:pPr>
            <w:proofErr w:type="spellStart"/>
            <w:r>
              <w:rPr>
                <w:sz w:val="18"/>
                <w:szCs w:val="18"/>
              </w:rPr>
              <w:t>CurrentAsset</w:t>
            </w:r>
            <w:proofErr w:type="spellEnd"/>
          </w:p>
        </w:tc>
      </w:tr>
      <w:tr w:rsidR="0029397D" w14:paraId="644B83A8" w14:textId="77777777" w:rsidTr="00824ECD">
        <w:tc>
          <w:tcPr>
            <w:tcW w:w="5000" w:type="pct"/>
          </w:tcPr>
          <w:p w14:paraId="525D6729" w14:textId="33260708" w:rsidR="0029397D" w:rsidRPr="00B2795C" w:rsidRDefault="0029397D" w:rsidP="00824ECD">
            <w:pPr>
              <w:rPr>
                <w:sz w:val="18"/>
                <w:szCs w:val="18"/>
              </w:rPr>
            </w:pPr>
            <w:proofErr w:type="spellStart"/>
            <w:r>
              <w:rPr>
                <w:sz w:val="18"/>
                <w:szCs w:val="18"/>
              </w:rPr>
              <w:t>NonCurrentAsset</w:t>
            </w:r>
            <w:proofErr w:type="spellEnd"/>
          </w:p>
        </w:tc>
      </w:tr>
      <w:tr w:rsidR="0029397D" w14:paraId="5C897BA7" w14:textId="77777777" w:rsidTr="00824ECD">
        <w:tc>
          <w:tcPr>
            <w:tcW w:w="5000" w:type="pct"/>
          </w:tcPr>
          <w:p w14:paraId="6995C7F4" w14:textId="77777777" w:rsidR="0029397D" w:rsidRDefault="0029397D" w:rsidP="00824ECD">
            <w:pPr>
              <w:rPr>
                <w:sz w:val="18"/>
                <w:szCs w:val="18"/>
              </w:rPr>
            </w:pPr>
            <w:r>
              <w:rPr>
                <w:sz w:val="18"/>
                <w:szCs w:val="18"/>
              </w:rPr>
              <w:t>Equity</w:t>
            </w:r>
          </w:p>
          <w:p w14:paraId="57B7D24C" w14:textId="77777777" w:rsidR="0029397D" w:rsidRDefault="0029397D" w:rsidP="00824ECD">
            <w:pPr>
              <w:rPr>
                <w:sz w:val="18"/>
                <w:szCs w:val="18"/>
              </w:rPr>
            </w:pPr>
            <w:proofErr w:type="spellStart"/>
            <w:r>
              <w:rPr>
                <w:sz w:val="18"/>
                <w:szCs w:val="18"/>
              </w:rPr>
              <w:t>Currentliabilities</w:t>
            </w:r>
            <w:proofErr w:type="spellEnd"/>
          </w:p>
          <w:p w14:paraId="2ACF622C" w14:textId="77777777" w:rsidR="0029397D" w:rsidRDefault="0029397D" w:rsidP="00824ECD">
            <w:pPr>
              <w:rPr>
                <w:sz w:val="18"/>
                <w:szCs w:val="18"/>
              </w:rPr>
            </w:pPr>
            <w:proofErr w:type="spellStart"/>
            <w:r>
              <w:rPr>
                <w:sz w:val="18"/>
                <w:szCs w:val="18"/>
              </w:rPr>
              <w:t>NonCurrentLiabilities</w:t>
            </w:r>
            <w:proofErr w:type="spellEnd"/>
          </w:p>
          <w:p w14:paraId="4E1206D5" w14:textId="77777777" w:rsidR="0029397D" w:rsidRDefault="0029397D" w:rsidP="00824ECD">
            <w:pPr>
              <w:rPr>
                <w:sz w:val="18"/>
                <w:szCs w:val="18"/>
              </w:rPr>
            </w:pPr>
            <w:r>
              <w:rPr>
                <w:sz w:val="18"/>
                <w:szCs w:val="18"/>
              </w:rPr>
              <w:t>Sales</w:t>
            </w:r>
          </w:p>
          <w:p w14:paraId="5D824385" w14:textId="289CC6A1" w:rsidR="0029397D" w:rsidRDefault="0029397D" w:rsidP="00824ECD">
            <w:pPr>
              <w:rPr>
                <w:sz w:val="18"/>
                <w:szCs w:val="18"/>
              </w:rPr>
            </w:pPr>
            <w:proofErr w:type="spellStart"/>
            <w:r>
              <w:rPr>
                <w:sz w:val="18"/>
                <w:szCs w:val="18"/>
              </w:rPr>
              <w:t>Other</w:t>
            </w:r>
            <w:r w:rsidR="00824800">
              <w:rPr>
                <w:sz w:val="18"/>
                <w:szCs w:val="18"/>
              </w:rPr>
              <w:t>Income</w:t>
            </w:r>
            <w:proofErr w:type="spellEnd"/>
          </w:p>
          <w:p w14:paraId="7DA2D5B9" w14:textId="77777777" w:rsidR="0029397D" w:rsidRDefault="0029397D" w:rsidP="00824ECD">
            <w:pPr>
              <w:rPr>
                <w:sz w:val="18"/>
                <w:szCs w:val="18"/>
              </w:rPr>
            </w:pPr>
            <w:r>
              <w:rPr>
                <w:sz w:val="18"/>
                <w:szCs w:val="18"/>
              </w:rPr>
              <w:t>COGS</w:t>
            </w:r>
          </w:p>
          <w:p w14:paraId="470A5B49" w14:textId="77777777" w:rsidR="0029397D" w:rsidRDefault="0029397D" w:rsidP="00824ECD">
            <w:pPr>
              <w:rPr>
                <w:sz w:val="18"/>
                <w:szCs w:val="18"/>
              </w:rPr>
            </w:pPr>
            <w:r>
              <w:rPr>
                <w:sz w:val="18"/>
                <w:szCs w:val="18"/>
              </w:rPr>
              <w:t>Expense</w:t>
            </w:r>
          </w:p>
          <w:p w14:paraId="4006B639" w14:textId="34F3553D" w:rsidR="0029397D" w:rsidRPr="00B2795C" w:rsidRDefault="0029397D" w:rsidP="0029397D">
            <w:pPr>
              <w:rPr>
                <w:sz w:val="18"/>
                <w:szCs w:val="18"/>
              </w:rPr>
            </w:pPr>
            <w:proofErr w:type="spellStart"/>
            <w:r>
              <w:rPr>
                <w:sz w:val="18"/>
                <w:szCs w:val="18"/>
              </w:rPr>
              <w:t>OtherExpense</w:t>
            </w:r>
            <w:proofErr w:type="spellEnd"/>
          </w:p>
        </w:tc>
      </w:tr>
    </w:tbl>
    <w:p w14:paraId="10019056" w14:textId="77777777" w:rsidR="00F3097B" w:rsidRDefault="00F3097B" w:rsidP="0029397D">
      <w:pPr>
        <w:pStyle w:val="Subtitle"/>
        <w:rPr>
          <w:rStyle w:val="Emphasis"/>
          <w:i w:val="0"/>
          <w:iCs w:val="0"/>
        </w:rPr>
      </w:pPr>
    </w:p>
    <w:p w14:paraId="2159926E" w14:textId="673FA749" w:rsidR="0029397D" w:rsidRPr="00B2795C" w:rsidRDefault="0029397D" w:rsidP="0029397D">
      <w:pPr>
        <w:pStyle w:val="Subtitle"/>
        <w:rPr>
          <w:rStyle w:val="Emphasis"/>
          <w:i w:val="0"/>
          <w:iCs w:val="0"/>
        </w:rPr>
      </w:pPr>
      <w:r>
        <w:rPr>
          <w:rStyle w:val="Emphasis"/>
          <w:i w:val="0"/>
          <w:iCs w:val="0"/>
        </w:rPr>
        <w:t>Sub Account</w:t>
      </w:r>
      <w:r w:rsidRPr="00B2795C">
        <w:rPr>
          <w:rStyle w:val="Emphasis"/>
          <w:i w:val="0"/>
          <w:iCs w:val="0"/>
        </w:rPr>
        <w:t xml:space="preserve"> Type</w:t>
      </w:r>
    </w:p>
    <w:tbl>
      <w:tblPr>
        <w:tblStyle w:val="LightList"/>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163"/>
        <w:gridCol w:w="8038"/>
      </w:tblGrid>
      <w:tr w:rsidR="00F60C77" w14:paraId="0CD155AF" w14:textId="4C771BC5" w:rsidTr="00CE0BC4">
        <w:trPr>
          <w:cnfStyle w:val="100000000000" w:firstRow="1" w:lastRow="0" w:firstColumn="0" w:lastColumn="0" w:oddVBand="0" w:evenVBand="0" w:oddHBand="0" w:evenHBand="0" w:firstRowFirstColumn="0" w:firstRowLastColumn="0" w:lastRowFirstColumn="0" w:lastRowLastColumn="0"/>
        </w:trPr>
        <w:tc>
          <w:tcPr>
            <w:tcW w:w="1060" w:type="pct"/>
          </w:tcPr>
          <w:p w14:paraId="04535ADC" w14:textId="2BEA5A91" w:rsidR="00F60C77" w:rsidRDefault="00F60C77" w:rsidP="00824ECD">
            <w:proofErr w:type="spellStart"/>
            <w:r>
              <w:t>subAccountType</w:t>
            </w:r>
            <w:proofErr w:type="spellEnd"/>
          </w:p>
        </w:tc>
        <w:tc>
          <w:tcPr>
            <w:tcW w:w="3940" w:type="pct"/>
          </w:tcPr>
          <w:p w14:paraId="107130A8" w14:textId="6E46C22D" w:rsidR="00F60C77" w:rsidRDefault="00F60C77" w:rsidP="00824ECD">
            <w:r>
              <w:t>Description</w:t>
            </w:r>
          </w:p>
        </w:tc>
      </w:tr>
      <w:tr w:rsidR="00F60C77" w14:paraId="46F09539" w14:textId="61645992" w:rsidTr="00CE0BC4">
        <w:tc>
          <w:tcPr>
            <w:tcW w:w="1060" w:type="pct"/>
          </w:tcPr>
          <w:p w14:paraId="55D0D10C" w14:textId="22725765" w:rsidR="00F60C77" w:rsidRPr="00B2795C" w:rsidRDefault="00F60C77" w:rsidP="00FD4DDA">
            <w:pPr>
              <w:rPr>
                <w:sz w:val="18"/>
                <w:szCs w:val="18"/>
              </w:rPr>
            </w:pPr>
            <w:proofErr w:type="spellStart"/>
            <w:r>
              <w:rPr>
                <w:sz w:val="18"/>
                <w:szCs w:val="18"/>
              </w:rPr>
              <w:t>CurrentAsset</w:t>
            </w:r>
            <w:proofErr w:type="spellEnd"/>
          </w:p>
        </w:tc>
        <w:tc>
          <w:tcPr>
            <w:tcW w:w="3940" w:type="pct"/>
          </w:tcPr>
          <w:p w14:paraId="61CD2D40" w14:textId="02BDDA89" w:rsidR="00F60C77" w:rsidRDefault="00910FC2" w:rsidP="00FD4DDA">
            <w:pPr>
              <w:rPr>
                <w:sz w:val="18"/>
                <w:szCs w:val="18"/>
              </w:rPr>
            </w:pPr>
            <w:r w:rsidRPr="00E06CC1">
              <w:rPr>
                <w:sz w:val="18"/>
                <w:szCs w:val="18"/>
              </w:rPr>
              <w:t>cash and other assets that are expected to be converted to cash within a year</w:t>
            </w:r>
          </w:p>
        </w:tc>
      </w:tr>
      <w:tr w:rsidR="00F60C77" w14:paraId="18DEF1F8" w14:textId="174DC9B8" w:rsidTr="00CE0BC4">
        <w:trPr>
          <w:trHeight w:val="222"/>
        </w:trPr>
        <w:tc>
          <w:tcPr>
            <w:tcW w:w="1060" w:type="pct"/>
          </w:tcPr>
          <w:p w14:paraId="169979B6" w14:textId="346CA711" w:rsidR="00F60C77" w:rsidRPr="00B2795C" w:rsidRDefault="00F60C77" w:rsidP="00F60C77">
            <w:pPr>
              <w:rPr>
                <w:sz w:val="18"/>
                <w:szCs w:val="18"/>
              </w:rPr>
            </w:pPr>
            <w:r>
              <w:rPr>
                <w:sz w:val="18"/>
                <w:szCs w:val="18"/>
              </w:rPr>
              <w:t>Bank</w:t>
            </w:r>
          </w:p>
        </w:tc>
        <w:tc>
          <w:tcPr>
            <w:tcW w:w="3940" w:type="pct"/>
          </w:tcPr>
          <w:p w14:paraId="1E4046AD" w14:textId="7A6F0FE7" w:rsidR="00F60C77" w:rsidRDefault="00910FC2" w:rsidP="00FD4DDA">
            <w:pPr>
              <w:rPr>
                <w:sz w:val="18"/>
                <w:szCs w:val="18"/>
              </w:rPr>
            </w:pPr>
            <w:r>
              <w:rPr>
                <w:sz w:val="18"/>
                <w:szCs w:val="18"/>
              </w:rPr>
              <w:t>Current balance in the banks accounts</w:t>
            </w:r>
          </w:p>
        </w:tc>
      </w:tr>
      <w:tr w:rsidR="00F60C77" w14:paraId="7CFB5094" w14:textId="77777777" w:rsidTr="00CE0BC4">
        <w:trPr>
          <w:trHeight w:val="219"/>
        </w:trPr>
        <w:tc>
          <w:tcPr>
            <w:tcW w:w="1060" w:type="pct"/>
          </w:tcPr>
          <w:p w14:paraId="33D7CD4B" w14:textId="023E8B24" w:rsidR="00F60C77" w:rsidRDefault="00F60C77" w:rsidP="00F60C77">
            <w:pPr>
              <w:rPr>
                <w:sz w:val="18"/>
                <w:szCs w:val="18"/>
              </w:rPr>
            </w:pPr>
            <w:r>
              <w:rPr>
                <w:sz w:val="18"/>
                <w:szCs w:val="18"/>
              </w:rPr>
              <w:t>Inventory</w:t>
            </w:r>
          </w:p>
        </w:tc>
        <w:tc>
          <w:tcPr>
            <w:tcW w:w="3940" w:type="pct"/>
          </w:tcPr>
          <w:p w14:paraId="78EB7BDA" w14:textId="1E3736D8" w:rsidR="00F60C77" w:rsidRDefault="00910FC2" w:rsidP="00FD4DDA">
            <w:pPr>
              <w:rPr>
                <w:sz w:val="18"/>
                <w:szCs w:val="18"/>
              </w:rPr>
            </w:pPr>
            <w:r>
              <w:rPr>
                <w:sz w:val="18"/>
                <w:szCs w:val="18"/>
              </w:rPr>
              <w:t>Represent the inventory value</w:t>
            </w:r>
          </w:p>
        </w:tc>
      </w:tr>
      <w:tr w:rsidR="00F60C77" w14:paraId="3FBD84E7" w14:textId="77777777" w:rsidTr="00CE0BC4">
        <w:trPr>
          <w:trHeight w:val="219"/>
        </w:trPr>
        <w:tc>
          <w:tcPr>
            <w:tcW w:w="1060" w:type="pct"/>
          </w:tcPr>
          <w:p w14:paraId="504F3DAB" w14:textId="46F75209" w:rsidR="00F60C77" w:rsidRDefault="00F60C77" w:rsidP="00F60C77">
            <w:pPr>
              <w:rPr>
                <w:sz w:val="18"/>
                <w:szCs w:val="18"/>
              </w:rPr>
            </w:pPr>
            <w:proofErr w:type="spellStart"/>
            <w:r w:rsidRPr="00FD4DDA">
              <w:rPr>
                <w:sz w:val="18"/>
                <w:szCs w:val="18"/>
              </w:rPr>
              <w:t>AccountReceivables</w:t>
            </w:r>
            <w:proofErr w:type="spellEnd"/>
            <w:r w:rsidRPr="00FD4DDA">
              <w:rPr>
                <w:sz w:val="18"/>
                <w:szCs w:val="18"/>
              </w:rPr>
              <w:t xml:space="preserve">  </w:t>
            </w:r>
          </w:p>
        </w:tc>
        <w:tc>
          <w:tcPr>
            <w:tcW w:w="3940" w:type="pct"/>
          </w:tcPr>
          <w:p w14:paraId="0AFDA55D" w14:textId="79400719" w:rsidR="00F60C77" w:rsidRDefault="00910FC2" w:rsidP="00FD4DDA">
            <w:pPr>
              <w:rPr>
                <w:sz w:val="18"/>
                <w:szCs w:val="18"/>
              </w:rPr>
            </w:pPr>
            <w:r w:rsidRPr="00E06CC1">
              <w:rPr>
                <w:sz w:val="18"/>
                <w:szCs w:val="18"/>
              </w:rPr>
              <w:t>Accounts receivable is the balance of money due to a firm for goods or services delivered or used but not yet paid for by customers.</w:t>
            </w:r>
            <w:r>
              <w:rPr>
                <w:sz w:val="18"/>
                <w:szCs w:val="18"/>
              </w:rPr>
              <w:t xml:space="preserve"> </w:t>
            </w:r>
          </w:p>
        </w:tc>
      </w:tr>
      <w:tr w:rsidR="00F60C77" w14:paraId="63D23F57" w14:textId="77777777" w:rsidTr="00CE0BC4">
        <w:trPr>
          <w:trHeight w:val="219"/>
        </w:trPr>
        <w:tc>
          <w:tcPr>
            <w:tcW w:w="1060" w:type="pct"/>
          </w:tcPr>
          <w:p w14:paraId="64A05A86" w14:textId="5A283E9E" w:rsidR="00F60C77" w:rsidRDefault="00F60C77" w:rsidP="00F60C77">
            <w:pPr>
              <w:rPr>
                <w:sz w:val="18"/>
                <w:szCs w:val="18"/>
              </w:rPr>
            </w:pPr>
            <w:proofErr w:type="spellStart"/>
            <w:r>
              <w:rPr>
                <w:sz w:val="18"/>
                <w:szCs w:val="18"/>
              </w:rPr>
              <w:t>NonCurrentAsset</w:t>
            </w:r>
            <w:proofErr w:type="spellEnd"/>
          </w:p>
        </w:tc>
        <w:tc>
          <w:tcPr>
            <w:tcW w:w="3940" w:type="pct"/>
          </w:tcPr>
          <w:p w14:paraId="76BDA0E4" w14:textId="301B4659" w:rsidR="00F60C77" w:rsidRDefault="00910FC2" w:rsidP="00FD4DDA">
            <w:pPr>
              <w:rPr>
                <w:sz w:val="18"/>
                <w:szCs w:val="18"/>
              </w:rPr>
            </w:pPr>
            <w:r w:rsidRPr="00E06CC1">
              <w:rPr>
                <w:sz w:val="18"/>
                <w:szCs w:val="18"/>
              </w:rPr>
              <w:t>Current assets minus current liabilities. This amount indicates how much capital is being generated or used up by day-to-day activities. If net current assets are negative, the company may have difficulty financing its day-to-day operations.</w:t>
            </w:r>
          </w:p>
        </w:tc>
      </w:tr>
      <w:tr w:rsidR="00F60C77" w14:paraId="37447D04" w14:textId="77777777" w:rsidTr="00CE0BC4">
        <w:trPr>
          <w:trHeight w:val="219"/>
        </w:trPr>
        <w:tc>
          <w:tcPr>
            <w:tcW w:w="1060" w:type="pct"/>
          </w:tcPr>
          <w:p w14:paraId="13D4D7D5" w14:textId="5EB78265" w:rsidR="00F60C77" w:rsidRDefault="00F60C77" w:rsidP="00FD4DDA">
            <w:pPr>
              <w:rPr>
                <w:sz w:val="18"/>
                <w:szCs w:val="18"/>
              </w:rPr>
            </w:pPr>
            <w:proofErr w:type="spellStart"/>
            <w:r w:rsidRPr="00FD4DDA">
              <w:rPr>
                <w:sz w:val="18"/>
                <w:szCs w:val="18"/>
              </w:rPr>
              <w:t>DeprecationAmortization</w:t>
            </w:r>
            <w:proofErr w:type="spellEnd"/>
          </w:p>
        </w:tc>
        <w:tc>
          <w:tcPr>
            <w:tcW w:w="3940" w:type="pct"/>
          </w:tcPr>
          <w:p w14:paraId="6768B715" w14:textId="7E3DDFC5" w:rsidR="00F60C77" w:rsidRDefault="00910FC2" w:rsidP="00FD4DDA">
            <w:pPr>
              <w:rPr>
                <w:sz w:val="18"/>
                <w:szCs w:val="18"/>
              </w:rPr>
            </w:pPr>
            <w:r>
              <w:rPr>
                <w:sz w:val="18"/>
                <w:szCs w:val="18"/>
              </w:rPr>
              <w:t>Depreciation and Amortization value.</w:t>
            </w:r>
          </w:p>
        </w:tc>
      </w:tr>
      <w:tr w:rsidR="00F60C77" w14:paraId="50CCB74C" w14:textId="22E4227B" w:rsidTr="00CE0BC4">
        <w:trPr>
          <w:trHeight w:val="444"/>
        </w:trPr>
        <w:tc>
          <w:tcPr>
            <w:tcW w:w="1060" w:type="pct"/>
          </w:tcPr>
          <w:p w14:paraId="3BF56912" w14:textId="126795DE" w:rsidR="00F60C77" w:rsidRPr="00B2795C" w:rsidRDefault="00F60C77" w:rsidP="00F60C77">
            <w:pPr>
              <w:rPr>
                <w:sz w:val="18"/>
                <w:szCs w:val="18"/>
              </w:rPr>
            </w:pPr>
            <w:bookmarkStart w:id="3" w:name="_Hlk519768618"/>
            <w:r>
              <w:rPr>
                <w:sz w:val="18"/>
                <w:szCs w:val="18"/>
              </w:rPr>
              <w:t>Equity</w:t>
            </w:r>
          </w:p>
        </w:tc>
        <w:tc>
          <w:tcPr>
            <w:tcW w:w="3940" w:type="pct"/>
          </w:tcPr>
          <w:p w14:paraId="250B950A" w14:textId="73427B09" w:rsidR="00F60C77" w:rsidRDefault="00910FC2" w:rsidP="00FD4DDA">
            <w:pPr>
              <w:rPr>
                <w:sz w:val="18"/>
                <w:szCs w:val="18"/>
              </w:rPr>
            </w:pPr>
            <w:r>
              <w:rPr>
                <w:sz w:val="18"/>
                <w:szCs w:val="18"/>
              </w:rPr>
              <w:t>Company equity value</w:t>
            </w:r>
          </w:p>
        </w:tc>
      </w:tr>
      <w:tr w:rsidR="00F60C77" w14:paraId="621A33BF" w14:textId="77777777" w:rsidTr="00CE0BC4">
        <w:trPr>
          <w:trHeight w:val="439"/>
        </w:trPr>
        <w:tc>
          <w:tcPr>
            <w:tcW w:w="1060" w:type="pct"/>
          </w:tcPr>
          <w:p w14:paraId="6ED28DA5" w14:textId="77777777" w:rsidR="00F60C77" w:rsidRDefault="00F60C77" w:rsidP="00F60C77">
            <w:pPr>
              <w:rPr>
                <w:sz w:val="18"/>
                <w:szCs w:val="18"/>
              </w:rPr>
            </w:pPr>
            <w:proofErr w:type="spellStart"/>
            <w:r>
              <w:rPr>
                <w:sz w:val="18"/>
                <w:szCs w:val="18"/>
              </w:rPr>
              <w:t>OpenBalanceEquity</w:t>
            </w:r>
            <w:proofErr w:type="spellEnd"/>
          </w:p>
          <w:p w14:paraId="5CADC7DF" w14:textId="008E3295" w:rsidR="00F60C77" w:rsidRDefault="00F60C77" w:rsidP="00F60C77">
            <w:pPr>
              <w:rPr>
                <w:sz w:val="18"/>
                <w:szCs w:val="18"/>
              </w:rPr>
            </w:pPr>
          </w:p>
        </w:tc>
        <w:tc>
          <w:tcPr>
            <w:tcW w:w="3940" w:type="pct"/>
          </w:tcPr>
          <w:p w14:paraId="11D98D9B" w14:textId="05AD36FF" w:rsidR="00F60C77" w:rsidRDefault="00910FC2" w:rsidP="00FD4DDA">
            <w:pPr>
              <w:rPr>
                <w:sz w:val="18"/>
                <w:szCs w:val="18"/>
              </w:rPr>
            </w:pPr>
            <w:r>
              <w:rPr>
                <w:sz w:val="18"/>
                <w:szCs w:val="18"/>
              </w:rPr>
              <w:t>Company equity value in the date previous to the report period</w:t>
            </w:r>
          </w:p>
        </w:tc>
      </w:tr>
      <w:tr w:rsidR="00F60C77" w14:paraId="4D3A389B" w14:textId="77777777" w:rsidTr="00CE0BC4">
        <w:trPr>
          <w:trHeight w:val="439"/>
        </w:trPr>
        <w:tc>
          <w:tcPr>
            <w:tcW w:w="1060" w:type="pct"/>
          </w:tcPr>
          <w:p w14:paraId="22400852" w14:textId="0927FF6F" w:rsidR="00F60C77" w:rsidRDefault="00F60C77" w:rsidP="00F60C77">
            <w:pPr>
              <w:rPr>
                <w:sz w:val="18"/>
                <w:szCs w:val="18"/>
              </w:rPr>
            </w:pPr>
            <w:proofErr w:type="spellStart"/>
            <w:r>
              <w:rPr>
                <w:sz w:val="18"/>
                <w:szCs w:val="18"/>
              </w:rPr>
              <w:t>AccumulatedAdjustment</w:t>
            </w:r>
            <w:proofErr w:type="spellEnd"/>
          </w:p>
        </w:tc>
        <w:tc>
          <w:tcPr>
            <w:tcW w:w="3940" w:type="pct"/>
          </w:tcPr>
          <w:p w14:paraId="0D8BF4C7" w14:textId="4677B711" w:rsidR="00F60C77" w:rsidRDefault="00910FC2" w:rsidP="00FD4DDA">
            <w:pPr>
              <w:rPr>
                <w:sz w:val="18"/>
                <w:szCs w:val="18"/>
              </w:rPr>
            </w:pPr>
            <w:r w:rsidRPr="00E06CC1">
              <w:rPr>
                <w:sz w:val="18"/>
                <w:szCs w:val="18"/>
              </w:rPr>
              <w:t>accumulated adjustments account, A special account is used to track undistributed earnings of an S corporation that have been taxed to shareholders previously.</w:t>
            </w:r>
          </w:p>
        </w:tc>
      </w:tr>
      <w:tr w:rsidR="00F60C77" w14:paraId="7F56FC98" w14:textId="77777777" w:rsidTr="00CE0BC4">
        <w:trPr>
          <w:trHeight w:val="439"/>
        </w:trPr>
        <w:tc>
          <w:tcPr>
            <w:tcW w:w="1060" w:type="pct"/>
          </w:tcPr>
          <w:p w14:paraId="66766073" w14:textId="77777777" w:rsidR="00F60C77" w:rsidRDefault="00F60C77" w:rsidP="00F60C77">
            <w:pPr>
              <w:rPr>
                <w:sz w:val="18"/>
                <w:szCs w:val="18"/>
              </w:rPr>
            </w:pPr>
            <w:proofErr w:type="spellStart"/>
            <w:r>
              <w:rPr>
                <w:sz w:val="18"/>
                <w:szCs w:val="18"/>
              </w:rPr>
              <w:t>CurrentEarnings</w:t>
            </w:r>
            <w:proofErr w:type="spellEnd"/>
          </w:p>
          <w:p w14:paraId="4D9A62A2" w14:textId="77777777" w:rsidR="00F60C77" w:rsidRDefault="00F60C77" w:rsidP="00FD4DDA">
            <w:pPr>
              <w:rPr>
                <w:sz w:val="18"/>
                <w:szCs w:val="18"/>
              </w:rPr>
            </w:pPr>
          </w:p>
        </w:tc>
        <w:tc>
          <w:tcPr>
            <w:tcW w:w="3940" w:type="pct"/>
          </w:tcPr>
          <w:p w14:paraId="36C6AFE7" w14:textId="578B1E10" w:rsidR="00F60C77" w:rsidRDefault="00910FC2" w:rsidP="00FD4DDA">
            <w:pPr>
              <w:rPr>
                <w:sz w:val="18"/>
                <w:szCs w:val="18"/>
              </w:rPr>
            </w:pPr>
            <w:r w:rsidRPr="00E06CC1">
              <w:rPr>
                <w:sz w:val="18"/>
                <w:szCs w:val="18"/>
              </w:rPr>
              <w:t>The Current Year Earnings account value is calculated automatically as sales and other business transactions that impact income and expense accounts, are recorded. Its balance equals income minus cost of sales and expenses.</w:t>
            </w:r>
          </w:p>
        </w:tc>
      </w:tr>
      <w:tr w:rsidR="00F60C77" w14:paraId="59D9AAF0" w14:textId="77777777" w:rsidTr="00CE0BC4">
        <w:trPr>
          <w:trHeight w:val="439"/>
        </w:trPr>
        <w:tc>
          <w:tcPr>
            <w:tcW w:w="1060" w:type="pct"/>
          </w:tcPr>
          <w:p w14:paraId="64F2F534" w14:textId="77777777" w:rsidR="00F60C77" w:rsidRDefault="00F60C77" w:rsidP="00F60C77">
            <w:pPr>
              <w:rPr>
                <w:sz w:val="18"/>
                <w:szCs w:val="18"/>
              </w:rPr>
            </w:pPr>
            <w:proofErr w:type="spellStart"/>
            <w:r>
              <w:rPr>
                <w:sz w:val="18"/>
                <w:szCs w:val="18"/>
              </w:rPr>
              <w:t>RetainedEarnings</w:t>
            </w:r>
            <w:proofErr w:type="spellEnd"/>
          </w:p>
          <w:p w14:paraId="47253E97" w14:textId="77777777" w:rsidR="00F60C77" w:rsidRDefault="00F60C77" w:rsidP="00FD4DDA">
            <w:pPr>
              <w:rPr>
                <w:sz w:val="18"/>
                <w:szCs w:val="18"/>
              </w:rPr>
            </w:pPr>
          </w:p>
        </w:tc>
        <w:tc>
          <w:tcPr>
            <w:tcW w:w="3940" w:type="pct"/>
          </w:tcPr>
          <w:p w14:paraId="7ADF0BEE" w14:textId="069DD94D" w:rsidR="00F60C77" w:rsidRDefault="00910FC2" w:rsidP="00FD4DDA">
            <w:pPr>
              <w:rPr>
                <w:sz w:val="18"/>
                <w:szCs w:val="18"/>
              </w:rPr>
            </w:pPr>
            <w:r w:rsidRPr="00E06CC1">
              <w:rPr>
                <w:sz w:val="18"/>
                <w:szCs w:val="18"/>
              </w:rPr>
              <w:t>Retained earnings are the profits that a company has earned to date, less any dividends or other distributions paid to investors.</w:t>
            </w:r>
          </w:p>
        </w:tc>
      </w:tr>
      <w:tr w:rsidR="00F60C77" w14:paraId="2B29AF5E" w14:textId="77777777" w:rsidTr="00CE0BC4">
        <w:trPr>
          <w:trHeight w:val="439"/>
        </w:trPr>
        <w:tc>
          <w:tcPr>
            <w:tcW w:w="1060" w:type="pct"/>
          </w:tcPr>
          <w:p w14:paraId="742FC8B7" w14:textId="77777777" w:rsidR="00F60C77" w:rsidRDefault="00F60C77" w:rsidP="00F60C77">
            <w:pPr>
              <w:rPr>
                <w:sz w:val="18"/>
                <w:szCs w:val="18"/>
              </w:rPr>
            </w:pPr>
            <w:proofErr w:type="spellStart"/>
            <w:r>
              <w:rPr>
                <w:sz w:val="18"/>
                <w:szCs w:val="18"/>
              </w:rPr>
              <w:t>NetIncome</w:t>
            </w:r>
            <w:proofErr w:type="spellEnd"/>
          </w:p>
          <w:p w14:paraId="0E7F8E3C" w14:textId="77777777" w:rsidR="00F60C77" w:rsidRDefault="00F60C77" w:rsidP="00FD4DDA">
            <w:pPr>
              <w:rPr>
                <w:sz w:val="18"/>
                <w:szCs w:val="18"/>
              </w:rPr>
            </w:pPr>
          </w:p>
        </w:tc>
        <w:tc>
          <w:tcPr>
            <w:tcW w:w="3940" w:type="pct"/>
          </w:tcPr>
          <w:p w14:paraId="4E804D7E" w14:textId="0EAE9803" w:rsidR="00F60C77" w:rsidRDefault="00910FC2" w:rsidP="00FD4DDA">
            <w:pPr>
              <w:rPr>
                <w:sz w:val="18"/>
                <w:szCs w:val="18"/>
              </w:rPr>
            </w:pPr>
            <w:r w:rsidRPr="00E06CC1">
              <w:rPr>
                <w:sz w:val="18"/>
                <w:szCs w:val="18"/>
              </w:rPr>
              <w:t>Net income is an entity's income minus cost of goods sold, expenses and taxes for an accounting period.</w:t>
            </w:r>
          </w:p>
        </w:tc>
      </w:tr>
      <w:tr w:rsidR="00F60C77" w14:paraId="15A17C8D" w14:textId="77777777" w:rsidTr="00CE0BC4">
        <w:trPr>
          <w:trHeight w:val="439"/>
        </w:trPr>
        <w:tc>
          <w:tcPr>
            <w:tcW w:w="1060" w:type="pct"/>
          </w:tcPr>
          <w:p w14:paraId="3097547F" w14:textId="434D445A" w:rsidR="00F60C77" w:rsidRDefault="00F60C77" w:rsidP="00F60C77">
            <w:pPr>
              <w:rPr>
                <w:sz w:val="18"/>
                <w:szCs w:val="18"/>
              </w:rPr>
            </w:pPr>
            <w:proofErr w:type="spellStart"/>
            <w:r>
              <w:rPr>
                <w:sz w:val="18"/>
                <w:szCs w:val="18"/>
              </w:rPr>
              <w:t>Current</w:t>
            </w:r>
            <w:r w:rsidR="00645632">
              <w:rPr>
                <w:sz w:val="18"/>
                <w:szCs w:val="18"/>
              </w:rPr>
              <w:t>L</w:t>
            </w:r>
            <w:r>
              <w:rPr>
                <w:sz w:val="18"/>
                <w:szCs w:val="18"/>
              </w:rPr>
              <w:t>iabilities</w:t>
            </w:r>
            <w:proofErr w:type="spellEnd"/>
          </w:p>
          <w:p w14:paraId="793985C2" w14:textId="77777777" w:rsidR="00F60C77" w:rsidRDefault="00F60C77" w:rsidP="00FD4DDA">
            <w:pPr>
              <w:rPr>
                <w:sz w:val="18"/>
                <w:szCs w:val="18"/>
              </w:rPr>
            </w:pPr>
          </w:p>
        </w:tc>
        <w:tc>
          <w:tcPr>
            <w:tcW w:w="3940" w:type="pct"/>
          </w:tcPr>
          <w:p w14:paraId="2ECD50CC" w14:textId="1723D529" w:rsidR="00F60C77" w:rsidRDefault="00645632" w:rsidP="00FD4DDA">
            <w:pPr>
              <w:rPr>
                <w:sz w:val="18"/>
                <w:szCs w:val="18"/>
              </w:rPr>
            </w:pPr>
            <w:r>
              <w:rPr>
                <w:sz w:val="18"/>
                <w:szCs w:val="18"/>
              </w:rPr>
              <w:t xml:space="preserve">Current </w:t>
            </w:r>
            <w:r w:rsidR="00E06CC1">
              <w:rPr>
                <w:sz w:val="18"/>
                <w:szCs w:val="18"/>
              </w:rPr>
              <w:t>Liabilities</w:t>
            </w:r>
            <w:r>
              <w:rPr>
                <w:sz w:val="18"/>
                <w:szCs w:val="18"/>
              </w:rPr>
              <w:t xml:space="preserve">, </w:t>
            </w:r>
            <w:r w:rsidRPr="00E06CC1">
              <w:rPr>
                <w:sz w:val="18"/>
                <w:szCs w:val="18"/>
              </w:rPr>
              <w:t>amounts due to be paid to creditors within twelve months</w:t>
            </w:r>
          </w:p>
        </w:tc>
      </w:tr>
      <w:tr w:rsidR="00F60C77" w14:paraId="12D6010C" w14:textId="77777777" w:rsidTr="00CE0BC4">
        <w:trPr>
          <w:trHeight w:val="439"/>
        </w:trPr>
        <w:tc>
          <w:tcPr>
            <w:tcW w:w="1060" w:type="pct"/>
          </w:tcPr>
          <w:p w14:paraId="39F13CCC" w14:textId="77777777" w:rsidR="00F60C77" w:rsidRDefault="00F60C77" w:rsidP="00F60C77">
            <w:pPr>
              <w:rPr>
                <w:sz w:val="18"/>
                <w:szCs w:val="18"/>
              </w:rPr>
            </w:pPr>
            <w:proofErr w:type="spellStart"/>
            <w:r>
              <w:rPr>
                <w:sz w:val="18"/>
                <w:szCs w:val="18"/>
              </w:rPr>
              <w:t>AccountPayable</w:t>
            </w:r>
            <w:proofErr w:type="spellEnd"/>
          </w:p>
          <w:p w14:paraId="6F33E9E9" w14:textId="77777777" w:rsidR="00F60C77" w:rsidRDefault="00F60C77" w:rsidP="00FD4DDA">
            <w:pPr>
              <w:rPr>
                <w:sz w:val="18"/>
                <w:szCs w:val="18"/>
              </w:rPr>
            </w:pPr>
          </w:p>
        </w:tc>
        <w:tc>
          <w:tcPr>
            <w:tcW w:w="3940" w:type="pct"/>
          </w:tcPr>
          <w:p w14:paraId="35A194CB" w14:textId="29736EB6" w:rsidR="00F60C77" w:rsidRDefault="00645632" w:rsidP="00FD4DDA">
            <w:pPr>
              <w:rPr>
                <w:sz w:val="18"/>
                <w:szCs w:val="18"/>
              </w:rPr>
            </w:pPr>
            <w:r w:rsidRPr="00E06CC1">
              <w:rPr>
                <w:sz w:val="18"/>
                <w:szCs w:val="18"/>
              </w:rPr>
              <w:t>Accounts payable (AP) is money owed by a business to its suppliers shown as a liability on a company's balance sheet.</w:t>
            </w:r>
          </w:p>
        </w:tc>
      </w:tr>
      <w:tr w:rsidR="00F60C77" w14:paraId="627EE46A" w14:textId="77777777" w:rsidTr="00CE0BC4">
        <w:trPr>
          <w:trHeight w:val="439"/>
        </w:trPr>
        <w:tc>
          <w:tcPr>
            <w:tcW w:w="1060" w:type="pct"/>
          </w:tcPr>
          <w:p w14:paraId="495C0221" w14:textId="77777777" w:rsidR="00F60C77" w:rsidRDefault="00F60C77" w:rsidP="00F60C77">
            <w:pPr>
              <w:rPr>
                <w:sz w:val="18"/>
                <w:szCs w:val="18"/>
              </w:rPr>
            </w:pPr>
            <w:proofErr w:type="spellStart"/>
            <w:r>
              <w:rPr>
                <w:sz w:val="18"/>
                <w:szCs w:val="18"/>
              </w:rPr>
              <w:lastRenderedPageBreak/>
              <w:t>CreditCards</w:t>
            </w:r>
            <w:proofErr w:type="spellEnd"/>
          </w:p>
          <w:p w14:paraId="36F2DFE8" w14:textId="77777777" w:rsidR="00F60C77" w:rsidRDefault="00F60C77" w:rsidP="00FD4DDA">
            <w:pPr>
              <w:rPr>
                <w:sz w:val="18"/>
                <w:szCs w:val="18"/>
              </w:rPr>
            </w:pPr>
          </w:p>
        </w:tc>
        <w:tc>
          <w:tcPr>
            <w:tcW w:w="3940" w:type="pct"/>
          </w:tcPr>
          <w:p w14:paraId="1E84AA1D" w14:textId="5A39A295" w:rsidR="00F60C77" w:rsidRDefault="00645632" w:rsidP="00FD4DDA">
            <w:pPr>
              <w:rPr>
                <w:sz w:val="18"/>
                <w:szCs w:val="18"/>
              </w:rPr>
            </w:pPr>
            <w:r>
              <w:rPr>
                <w:sz w:val="18"/>
                <w:szCs w:val="18"/>
              </w:rPr>
              <w:t>Credit Cards accounts.</w:t>
            </w:r>
          </w:p>
        </w:tc>
      </w:tr>
      <w:tr w:rsidR="00F60C77" w14:paraId="1E34464A" w14:textId="77777777" w:rsidTr="00CE0BC4">
        <w:trPr>
          <w:trHeight w:val="439"/>
        </w:trPr>
        <w:tc>
          <w:tcPr>
            <w:tcW w:w="1060" w:type="pct"/>
          </w:tcPr>
          <w:p w14:paraId="17BC7BDD" w14:textId="77777777" w:rsidR="00F60C77" w:rsidRDefault="00F60C77" w:rsidP="00F60C77">
            <w:pPr>
              <w:rPr>
                <w:sz w:val="18"/>
                <w:szCs w:val="18"/>
              </w:rPr>
            </w:pPr>
            <w:proofErr w:type="spellStart"/>
            <w:r>
              <w:rPr>
                <w:sz w:val="18"/>
                <w:szCs w:val="18"/>
              </w:rPr>
              <w:t>NonCurrentLiabilities</w:t>
            </w:r>
            <w:proofErr w:type="spellEnd"/>
          </w:p>
          <w:p w14:paraId="390D9418" w14:textId="77777777" w:rsidR="00F60C77" w:rsidRDefault="00F60C77" w:rsidP="00FD4DDA">
            <w:pPr>
              <w:rPr>
                <w:sz w:val="18"/>
                <w:szCs w:val="18"/>
              </w:rPr>
            </w:pPr>
          </w:p>
        </w:tc>
        <w:tc>
          <w:tcPr>
            <w:tcW w:w="3940" w:type="pct"/>
          </w:tcPr>
          <w:p w14:paraId="58F73189" w14:textId="260C95A7" w:rsidR="00F60C77" w:rsidRDefault="00645632" w:rsidP="00FD4DDA">
            <w:pPr>
              <w:rPr>
                <w:sz w:val="18"/>
                <w:szCs w:val="18"/>
              </w:rPr>
            </w:pPr>
            <w:r>
              <w:rPr>
                <w:sz w:val="18"/>
                <w:szCs w:val="18"/>
              </w:rPr>
              <w:t>Usually refer to long term liabilities (more than 12 months).</w:t>
            </w:r>
          </w:p>
        </w:tc>
      </w:tr>
      <w:tr w:rsidR="00F60C77" w14:paraId="7E6304B8" w14:textId="77777777" w:rsidTr="00CE0BC4">
        <w:trPr>
          <w:trHeight w:val="439"/>
        </w:trPr>
        <w:tc>
          <w:tcPr>
            <w:tcW w:w="1060" w:type="pct"/>
          </w:tcPr>
          <w:p w14:paraId="5AEA991C" w14:textId="77777777" w:rsidR="00F60C77" w:rsidRDefault="00F60C77" w:rsidP="00F60C77">
            <w:pPr>
              <w:rPr>
                <w:sz w:val="18"/>
                <w:szCs w:val="18"/>
              </w:rPr>
            </w:pPr>
            <w:r>
              <w:rPr>
                <w:sz w:val="18"/>
                <w:szCs w:val="18"/>
              </w:rPr>
              <w:t>Sales</w:t>
            </w:r>
          </w:p>
          <w:p w14:paraId="56793F7A" w14:textId="77777777" w:rsidR="00F60C77" w:rsidRDefault="00F60C77" w:rsidP="00FD4DDA">
            <w:pPr>
              <w:rPr>
                <w:sz w:val="18"/>
                <w:szCs w:val="18"/>
              </w:rPr>
            </w:pPr>
          </w:p>
        </w:tc>
        <w:tc>
          <w:tcPr>
            <w:tcW w:w="3940" w:type="pct"/>
          </w:tcPr>
          <w:p w14:paraId="048506D0" w14:textId="1A56B6A3" w:rsidR="00F60C77" w:rsidRDefault="00645632" w:rsidP="00FD4DDA">
            <w:pPr>
              <w:rPr>
                <w:sz w:val="18"/>
                <w:szCs w:val="18"/>
              </w:rPr>
            </w:pPr>
            <w:r>
              <w:rPr>
                <w:sz w:val="18"/>
                <w:szCs w:val="18"/>
              </w:rPr>
              <w:t>Direct sales of product/service</w:t>
            </w:r>
          </w:p>
        </w:tc>
      </w:tr>
      <w:tr w:rsidR="00F60C77" w14:paraId="79766628" w14:textId="77777777" w:rsidTr="00CE0BC4">
        <w:trPr>
          <w:trHeight w:val="439"/>
        </w:trPr>
        <w:tc>
          <w:tcPr>
            <w:tcW w:w="1060" w:type="pct"/>
          </w:tcPr>
          <w:p w14:paraId="33E8C4DE" w14:textId="77777777" w:rsidR="00F60C77" w:rsidRDefault="00F60C77" w:rsidP="00F60C77">
            <w:pPr>
              <w:rPr>
                <w:sz w:val="18"/>
                <w:szCs w:val="18"/>
              </w:rPr>
            </w:pPr>
            <w:r>
              <w:rPr>
                <w:sz w:val="18"/>
                <w:szCs w:val="18"/>
              </w:rPr>
              <w:t>Discount</w:t>
            </w:r>
          </w:p>
          <w:p w14:paraId="37B8F8A9" w14:textId="77777777" w:rsidR="00F60C77" w:rsidRDefault="00F60C77" w:rsidP="00FD4DDA">
            <w:pPr>
              <w:rPr>
                <w:sz w:val="18"/>
                <w:szCs w:val="18"/>
              </w:rPr>
            </w:pPr>
          </w:p>
        </w:tc>
        <w:tc>
          <w:tcPr>
            <w:tcW w:w="3940" w:type="pct"/>
          </w:tcPr>
          <w:p w14:paraId="4E2841F0" w14:textId="77777777" w:rsidR="00F60C77" w:rsidRDefault="00F60C77" w:rsidP="00FD4DDA">
            <w:pPr>
              <w:rPr>
                <w:sz w:val="18"/>
                <w:szCs w:val="18"/>
              </w:rPr>
            </w:pPr>
          </w:p>
        </w:tc>
      </w:tr>
      <w:tr w:rsidR="00F60C77" w14:paraId="64EDD451" w14:textId="77777777" w:rsidTr="00CE0BC4">
        <w:trPr>
          <w:trHeight w:val="439"/>
        </w:trPr>
        <w:tc>
          <w:tcPr>
            <w:tcW w:w="1060" w:type="pct"/>
          </w:tcPr>
          <w:p w14:paraId="2751F389" w14:textId="77777777" w:rsidR="00F60C77" w:rsidRDefault="00F60C77" w:rsidP="00F60C77">
            <w:pPr>
              <w:rPr>
                <w:sz w:val="18"/>
                <w:szCs w:val="18"/>
              </w:rPr>
            </w:pPr>
            <w:proofErr w:type="spellStart"/>
            <w:r>
              <w:rPr>
                <w:sz w:val="18"/>
                <w:szCs w:val="18"/>
              </w:rPr>
              <w:t>OtherSales</w:t>
            </w:r>
            <w:proofErr w:type="spellEnd"/>
          </w:p>
          <w:p w14:paraId="4E3A01CB" w14:textId="77777777" w:rsidR="00F60C77" w:rsidRDefault="00F60C77" w:rsidP="00FD4DDA">
            <w:pPr>
              <w:rPr>
                <w:sz w:val="18"/>
                <w:szCs w:val="18"/>
              </w:rPr>
            </w:pPr>
          </w:p>
        </w:tc>
        <w:tc>
          <w:tcPr>
            <w:tcW w:w="3940" w:type="pct"/>
          </w:tcPr>
          <w:p w14:paraId="2263ACED" w14:textId="6F777E51" w:rsidR="00F60C77" w:rsidRDefault="00645632" w:rsidP="00FD4DDA">
            <w:pPr>
              <w:rPr>
                <w:sz w:val="18"/>
                <w:szCs w:val="18"/>
              </w:rPr>
            </w:pPr>
            <w:r>
              <w:rPr>
                <w:sz w:val="18"/>
                <w:szCs w:val="18"/>
              </w:rPr>
              <w:t>Sales generating revenue not by the main products/services of the company.</w:t>
            </w:r>
          </w:p>
        </w:tc>
      </w:tr>
      <w:tr w:rsidR="00F60C77" w14:paraId="4F1DC522" w14:textId="486157A1" w:rsidTr="00CE0BC4">
        <w:tc>
          <w:tcPr>
            <w:tcW w:w="1060" w:type="pct"/>
          </w:tcPr>
          <w:p w14:paraId="04D3DEFA" w14:textId="2EEFCCF4" w:rsidR="00F60C77" w:rsidRDefault="00F60C77" w:rsidP="00C505FB">
            <w:pPr>
              <w:rPr>
                <w:sz w:val="18"/>
                <w:szCs w:val="18"/>
              </w:rPr>
            </w:pPr>
            <w:r>
              <w:rPr>
                <w:sz w:val="18"/>
                <w:szCs w:val="18"/>
              </w:rPr>
              <w:t>Tax</w:t>
            </w:r>
          </w:p>
        </w:tc>
        <w:tc>
          <w:tcPr>
            <w:tcW w:w="3940" w:type="pct"/>
          </w:tcPr>
          <w:p w14:paraId="596BA1C4" w14:textId="47C6B928" w:rsidR="00F60C77" w:rsidRDefault="00645632" w:rsidP="00C505FB">
            <w:pPr>
              <w:rPr>
                <w:sz w:val="18"/>
                <w:szCs w:val="18"/>
              </w:rPr>
            </w:pPr>
            <w:r>
              <w:rPr>
                <w:sz w:val="18"/>
                <w:szCs w:val="18"/>
              </w:rPr>
              <w:t>Tax</w:t>
            </w:r>
          </w:p>
        </w:tc>
      </w:tr>
      <w:tr w:rsidR="00910FC2" w14:paraId="13AC8984" w14:textId="1129B3B9" w:rsidTr="00CE0BC4">
        <w:trPr>
          <w:trHeight w:val="330"/>
        </w:trPr>
        <w:tc>
          <w:tcPr>
            <w:tcW w:w="1060" w:type="pct"/>
          </w:tcPr>
          <w:p w14:paraId="2675E3AF" w14:textId="13CDFBEE" w:rsidR="00910FC2" w:rsidRDefault="00910FC2" w:rsidP="00910FC2">
            <w:pPr>
              <w:rPr>
                <w:sz w:val="18"/>
                <w:szCs w:val="18"/>
              </w:rPr>
            </w:pPr>
            <w:proofErr w:type="spellStart"/>
            <w:r>
              <w:rPr>
                <w:sz w:val="18"/>
                <w:szCs w:val="18"/>
              </w:rPr>
              <w:t>OtherIncome</w:t>
            </w:r>
            <w:proofErr w:type="spellEnd"/>
          </w:p>
        </w:tc>
        <w:tc>
          <w:tcPr>
            <w:tcW w:w="3940" w:type="pct"/>
          </w:tcPr>
          <w:p w14:paraId="07E079AE" w14:textId="02828B51" w:rsidR="00910FC2" w:rsidRDefault="00645632" w:rsidP="00C505FB">
            <w:pPr>
              <w:rPr>
                <w:sz w:val="18"/>
                <w:szCs w:val="18"/>
              </w:rPr>
            </w:pPr>
            <w:r>
              <w:rPr>
                <w:sz w:val="18"/>
                <w:szCs w:val="18"/>
              </w:rPr>
              <w:t>Usually refer to income from financial vehicles, as interest, Grants, Dividend etc.</w:t>
            </w:r>
          </w:p>
        </w:tc>
      </w:tr>
      <w:tr w:rsidR="00910FC2" w14:paraId="6955099A" w14:textId="77777777" w:rsidTr="00CE0BC4">
        <w:trPr>
          <w:trHeight w:val="330"/>
        </w:trPr>
        <w:tc>
          <w:tcPr>
            <w:tcW w:w="1060" w:type="pct"/>
          </w:tcPr>
          <w:p w14:paraId="326022FD" w14:textId="49491596" w:rsidR="00910FC2" w:rsidRDefault="00910FC2" w:rsidP="00910FC2">
            <w:pPr>
              <w:rPr>
                <w:sz w:val="18"/>
                <w:szCs w:val="18"/>
              </w:rPr>
            </w:pPr>
            <w:r>
              <w:rPr>
                <w:sz w:val="18"/>
                <w:szCs w:val="18"/>
              </w:rPr>
              <w:t>Grants</w:t>
            </w:r>
          </w:p>
        </w:tc>
        <w:tc>
          <w:tcPr>
            <w:tcW w:w="3940" w:type="pct"/>
          </w:tcPr>
          <w:p w14:paraId="2D2B186E" w14:textId="7E1F660F" w:rsidR="00910FC2" w:rsidRDefault="00645632" w:rsidP="00C505FB">
            <w:pPr>
              <w:rPr>
                <w:sz w:val="18"/>
                <w:szCs w:val="18"/>
              </w:rPr>
            </w:pPr>
            <w:r>
              <w:rPr>
                <w:sz w:val="18"/>
                <w:szCs w:val="18"/>
              </w:rPr>
              <w:t>Grants</w:t>
            </w:r>
          </w:p>
        </w:tc>
      </w:tr>
      <w:tr w:rsidR="00910FC2" w14:paraId="16FF067A" w14:textId="77777777" w:rsidTr="00CE0BC4">
        <w:trPr>
          <w:trHeight w:val="238"/>
        </w:trPr>
        <w:tc>
          <w:tcPr>
            <w:tcW w:w="1060" w:type="pct"/>
          </w:tcPr>
          <w:p w14:paraId="6DC3FA3C" w14:textId="2FE31DC0" w:rsidR="00910FC2" w:rsidRDefault="00910FC2" w:rsidP="00910FC2">
            <w:pPr>
              <w:rPr>
                <w:sz w:val="18"/>
                <w:szCs w:val="18"/>
              </w:rPr>
            </w:pPr>
            <w:r>
              <w:rPr>
                <w:sz w:val="18"/>
                <w:szCs w:val="18"/>
              </w:rPr>
              <w:t>Interest</w:t>
            </w:r>
          </w:p>
        </w:tc>
        <w:tc>
          <w:tcPr>
            <w:tcW w:w="3940" w:type="pct"/>
          </w:tcPr>
          <w:p w14:paraId="1263BAB9" w14:textId="65E1593C" w:rsidR="00910FC2" w:rsidRDefault="00645632" w:rsidP="00C505FB">
            <w:pPr>
              <w:rPr>
                <w:sz w:val="18"/>
                <w:szCs w:val="18"/>
              </w:rPr>
            </w:pPr>
            <w:r>
              <w:rPr>
                <w:sz w:val="18"/>
                <w:szCs w:val="18"/>
              </w:rPr>
              <w:t>Interest (income or expense)</w:t>
            </w:r>
          </w:p>
        </w:tc>
      </w:tr>
      <w:tr w:rsidR="00910FC2" w14:paraId="755E821A" w14:textId="77777777" w:rsidTr="00CE0BC4">
        <w:trPr>
          <w:trHeight w:val="238"/>
        </w:trPr>
        <w:tc>
          <w:tcPr>
            <w:tcW w:w="1060" w:type="pct"/>
          </w:tcPr>
          <w:p w14:paraId="50A843CC" w14:textId="2B71306E" w:rsidR="00910FC2" w:rsidRDefault="00910FC2" w:rsidP="00910FC2">
            <w:pPr>
              <w:rPr>
                <w:sz w:val="18"/>
                <w:szCs w:val="18"/>
              </w:rPr>
            </w:pPr>
            <w:r>
              <w:rPr>
                <w:sz w:val="18"/>
                <w:szCs w:val="18"/>
              </w:rPr>
              <w:t>Dividend</w:t>
            </w:r>
          </w:p>
        </w:tc>
        <w:tc>
          <w:tcPr>
            <w:tcW w:w="3940" w:type="pct"/>
          </w:tcPr>
          <w:p w14:paraId="623DBBE7" w14:textId="670BE6B3" w:rsidR="00910FC2" w:rsidRDefault="00645632" w:rsidP="00C505FB">
            <w:pPr>
              <w:rPr>
                <w:sz w:val="18"/>
                <w:szCs w:val="18"/>
              </w:rPr>
            </w:pPr>
            <w:r>
              <w:rPr>
                <w:sz w:val="18"/>
                <w:szCs w:val="18"/>
              </w:rPr>
              <w:t>Revenue generated by Dividend</w:t>
            </w:r>
          </w:p>
        </w:tc>
      </w:tr>
      <w:tr w:rsidR="00910FC2" w14:paraId="5F040745" w14:textId="77777777" w:rsidTr="00CE0BC4">
        <w:trPr>
          <w:trHeight w:val="238"/>
        </w:trPr>
        <w:tc>
          <w:tcPr>
            <w:tcW w:w="1060" w:type="pct"/>
          </w:tcPr>
          <w:p w14:paraId="45B222F2" w14:textId="5E6E9C13" w:rsidR="00910FC2" w:rsidRDefault="00910FC2" w:rsidP="00910FC2">
            <w:pPr>
              <w:rPr>
                <w:sz w:val="18"/>
                <w:szCs w:val="18"/>
              </w:rPr>
            </w:pPr>
            <w:r>
              <w:rPr>
                <w:sz w:val="18"/>
                <w:szCs w:val="18"/>
              </w:rPr>
              <w:t>COGS</w:t>
            </w:r>
          </w:p>
        </w:tc>
        <w:tc>
          <w:tcPr>
            <w:tcW w:w="3940" w:type="pct"/>
          </w:tcPr>
          <w:p w14:paraId="5DF36F5C" w14:textId="200BF79C" w:rsidR="00910FC2" w:rsidRDefault="00645632" w:rsidP="00C505FB">
            <w:pPr>
              <w:rPr>
                <w:sz w:val="18"/>
                <w:szCs w:val="18"/>
              </w:rPr>
            </w:pPr>
            <w:r>
              <w:rPr>
                <w:sz w:val="18"/>
                <w:szCs w:val="18"/>
              </w:rPr>
              <w:t>Cost of Goods Sold (COGS)</w:t>
            </w:r>
          </w:p>
        </w:tc>
      </w:tr>
      <w:tr w:rsidR="00910FC2" w14:paraId="538980F0" w14:textId="77777777" w:rsidTr="00CE0BC4">
        <w:trPr>
          <w:trHeight w:val="238"/>
        </w:trPr>
        <w:tc>
          <w:tcPr>
            <w:tcW w:w="1060" w:type="pct"/>
          </w:tcPr>
          <w:p w14:paraId="3897BCA8" w14:textId="546668B5" w:rsidR="00910FC2" w:rsidRDefault="00910FC2" w:rsidP="00910FC2">
            <w:pPr>
              <w:rPr>
                <w:sz w:val="18"/>
                <w:szCs w:val="18"/>
              </w:rPr>
            </w:pPr>
            <w:proofErr w:type="spellStart"/>
            <w:r>
              <w:rPr>
                <w:sz w:val="18"/>
                <w:szCs w:val="18"/>
              </w:rPr>
              <w:t>FreightAndDelivery</w:t>
            </w:r>
            <w:proofErr w:type="spellEnd"/>
          </w:p>
        </w:tc>
        <w:tc>
          <w:tcPr>
            <w:tcW w:w="3940" w:type="pct"/>
          </w:tcPr>
          <w:p w14:paraId="302D43A9" w14:textId="1058BCEC" w:rsidR="00910FC2" w:rsidRDefault="00645632" w:rsidP="00C505FB">
            <w:pPr>
              <w:rPr>
                <w:sz w:val="18"/>
                <w:szCs w:val="18"/>
              </w:rPr>
            </w:pPr>
            <w:r>
              <w:rPr>
                <w:sz w:val="18"/>
                <w:szCs w:val="18"/>
              </w:rPr>
              <w:t>Freight and Delivery (income or expense)</w:t>
            </w:r>
          </w:p>
        </w:tc>
      </w:tr>
      <w:tr w:rsidR="00910FC2" w14:paraId="2381E7DA" w14:textId="77777777" w:rsidTr="00CE0BC4">
        <w:trPr>
          <w:trHeight w:val="238"/>
        </w:trPr>
        <w:tc>
          <w:tcPr>
            <w:tcW w:w="1060" w:type="pct"/>
          </w:tcPr>
          <w:p w14:paraId="5D244928" w14:textId="62EED1BE" w:rsidR="00910FC2" w:rsidRDefault="00910FC2" w:rsidP="00910FC2">
            <w:pPr>
              <w:rPr>
                <w:sz w:val="18"/>
                <w:szCs w:val="18"/>
              </w:rPr>
            </w:pPr>
            <w:proofErr w:type="spellStart"/>
            <w:r>
              <w:rPr>
                <w:sz w:val="18"/>
                <w:szCs w:val="18"/>
              </w:rPr>
              <w:t>OtherCOGS</w:t>
            </w:r>
            <w:proofErr w:type="spellEnd"/>
          </w:p>
        </w:tc>
        <w:tc>
          <w:tcPr>
            <w:tcW w:w="3940" w:type="pct"/>
          </w:tcPr>
          <w:p w14:paraId="541778CB" w14:textId="78F1272A" w:rsidR="00910FC2" w:rsidRDefault="00645632" w:rsidP="00C505FB">
            <w:pPr>
              <w:rPr>
                <w:sz w:val="18"/>
                <w:szCs w:val="18"/>
              </w:rPr>
            </w:pPr>
            <w:r>
              <w:rPr>
                <w:sz w:val="18"/>
                <w:szCs w:val="18"/>
              </w:rPr>
              <w:t>Other COGS</w:t>
            </w:r>
          </w:p>
        </w:tc>
      </w:tr>
      <w:tr w:rsidR="00910FC2" w14:paraId="6B4CAB4E" w14:textId="77777777" w:rsidTr="00CE0BC4">
        <w:trPr>
          <w:trHeight w:val="238"/>
        </w:trPr>
        <w:tc>
          <w:tcPr>
            <w:tcW w:w="1060" w:type="pct"/>
          </w:tcPr>
          <w:p w14:paraId="49A86372" w14:textId="54E6C83A" w:rsidR="00910FC2" w:rsidRDefault="00910FC2" w:rsidP="00910FC2">
            <w:pPr>
              <w:rPr>
                <w:sz w:val="18"/>
                <w:szCs w:val="18"/>
              </w:rPr>
            </w:pPr>
            <w:r>
              <w:rPr>
                <w:sz w:val="18"/>
                <w:szCs w:val="18"/>
              </w:rPr>
              <w:t>Expense</w:t>
            </w:r>
          </w:p>
        </w:tc>
        <w:tc>
          <w:tcPr>
            <w:tcW w:w="3940" w:type="pct"/>
          </w:tcPr>
          <w:p w14:paraId="5BFBF0AB" w14:textId="7398AF1A" w:rsidR="00910FC2" w:rsidRDefault="00645632" w:rsidP="00C505FB">
            <w:pPr>
              <w:rPr>
                <w:sz w:val="18"/>
                <w:szCs w:val="18"/>
              </w:rPr>
            </w:pPr>
            <w:r>
              <w:rPr>
                <w:sz w:val="18"/>
                <w:szCs w:val="18"/>
              </w:rPr>
              <w:t>Expense</w:t>
            </w:r>
          </w:p>
        </w:tc>
      </w:tr>
      <w:tr w:rsidR="00910FC2" w14:paraId="2C946122" w14:textId="77777777" w:rsidTr="00CE0BC4">
        <w:trPr>
          <w:trHeight w:val="238"/>
        </w:trPr>
        <w:tc>
          <w:tcPr>
            <w:tcW w:w="1060" w:type="pct"/>
          </w:tcPr>
          <w:p w14:paraId="7754D1B5" w14:textId="543E4211" w:rsidR="00910FC2" w:rsidRDefault="00910FC2" w:rsidP="00910FC2">
            <w:pPr>
              <w:rPr>
                <w:sz w:val="18"/>
                <w:szCs w:val="18"/>
              </w:rPr>
            </w:pPr>
            <w:proofErr w:type="spellStart"/>
            <w:r>
              <w:rPr>
                <w:sz w:val="18"/>
                <w:szCs w:val="18"/>
              </w:rPr>
              <w:t>BadDebt</w:t>
            </w:r>
            <w:proofErr w:type="spellEnd"/>
          </w:p>
        </w:tc>
        <w:tc>
          <w:tcPr>
            <w:tcW w:w="3940" w:type="pct"/>
          </w:tcPr>
          <w:p w14:paraId="0BFE0F0F" w14:textId="025E0061" w:rsidR="00910FC2" w:rsidRDefault="00645632" w:rsidP="00C505FB">
            <w:pPr>
              <w:rPr>
                <w:sz w:val="18"/>
                <w:szCs w:val="18"/>
              </w:rPr>
            </w:pPr>
            <w:r>
              <w:rPr>
                <w:sz w:val="18"/>
                <w:szCs w:val="18"/>
              </w:rPr>
              <w:t>Bad debt</w:t>
            </w:r>
          </w:p>
        </w:tc>
      </w:tr>
      <w:tr w:rsidR="00910FC2" w14:paraId="6FF75440" w14:textId="77777777" w:rsidTr="00CE0BC4">
        <w:trPr>
          <w:trHeight w:val="238"/>
        </w:trPr>
        <w:tc>
          <w:tcPr>
            <w:tcW w:w="1060" w:type="pct"/>
          </w:tcPr>
          <w:p w14:paraId="535F0F0C" w14:textId="01A983BB" w:rsidR="00910FC2" w:rsidRDefault="00910FC2" w:rsidP="00910FC2">
            <w:pPr>
              <w:rPr>
                <w:sz w:val="18"/>
                <w:szCs w:val="18"/>
              </w:rPr>
            </w:pPr>
            <w:r>
              <w:rPr>
                <w:sz w:val="18"/>
                <w:szCs w:val="18"/>
              </w:rPr>
              <w:t>Insurance</w:t>
            </w:r>
          </w:p>
        </w:tc>
        <w:tc>
          <w:tcPr>
            <w:tcW w:w="3940" w:type="pct"/>
          </w:tcPr>
          <w:p w14:paraId="00D113F5" w14:textId="7A487A1B" w:rsidR="00910FC2" w:rsidRDefault="00645632" w:rsidP="00C505FB">
            <w:pPr>
              <w:rPr>
                <w:sz w:val="18"/>
                <w:szCs w:val="18"/>
              </w:rPr>
            </w:pPr>
            <w:r>
              <w:rPr>
                <w:sz w:val="18"/>
                <w:szCs w:val="18"/>
              </w:rPr>
              <w:t>Insurance expense</w:t>
            </w:r>
          </w:p>
        </w:tc>
      </w:tr>
      <w:tr w:rsidR="00910FC2" w14:paraId="25D00E89" w14:textId="77777777" w:rsidTr="00CE0BC4">
        <w:trPr>
          <w:trHeight w:val="238"/>
        </w:trPr>
        <w:tc>
          <w:tcPr>
            <w:tcW w:w="1060" w:type="pct"/>
          </w:tcPr>
          <w:p w14:paraId="7E680891" w14:textId="756F3727" w:rsidR="00910FC2" w:rsidRDefault="00910FC2" w:rsidP="00910FC2">
            <w:pPr>
              <w:rPr>
                <w:sz w:val="18"/>
                <w:szCs w:val="18"/>
              </w:rPr>
            </w:pPr>
            <w:r>
              <w:rPr>
                <w:sz w:val="18"/>
                <w:szCs w:val="18"/>
              </w:rPr>
              <w:t>Legal</w:t>
            </w:r>
          </w:p>
        </w:tc>
        <w:tc>
          <w:tcPr>
            <w:tcW w:w="3940" w:type="pct"/>
          </w:tcPr>
          <w:p w14:paraId="781DAF03" w14:textId="74D0F6A3" w:rsidR="00910FC2" w:rsidRDefault="00645632" w:rsidP="00C505FB">
            <w:pPr>
              <w:rPr>
                <w:sz w:val="18"/>
                <w:szCs w:val="18"/>
              </w:rPr>
            </w:pPr>
            <w:r>
              <w:rPr>
                <w:sz w:val="18"/>
                <w:szCs w:val="18"/>
              </w:rPr>
              <w:t>Legal expense</w:t>
            </w:r>
          </w:p>
        </w:tc>
      </w:tr>
      <w:tr w:rsidR="00910FC2" w14:paraId="2509D343" w14:textId="77777777" w:rsidTr="00CE0BC4">
        <w:trPr>
          <w:trHeight w:val="238"/>
        </w:trPr>
        <w:tc>
          <w:tcPr>
            <w:tcW w:w="1060" w:type="pct"/>
          </w:tcPr>
          <w:p w14:paraId="39CA6EC5" w14:textId="3F164C7C" w:rsidR="00910FC2" w:rsidRDefault="00910FC2" w:rsidP="00910FC2">
            <w:pPr>
              <w:rPr>
                <w:sz w:val="18"/>
                <w:szCs w:val="18"/>
              </w:rPr>
            </w:pPr>
            <w:r>
              <w:rPr>
                <w:sz w:val="18"/>
                <w:szCs w:val="18"/>
              </w:rPr>
              <w:t>Travel</w:t>
            </w:r>
          </w:p>
        </w:tc>
        <w:tc>
          <w:tcPr>
            <w:tcW w:w="3940" w:type="pct"/>
          </w:tcPr>
          <w:p w14:paraId="26083C9B" w14:textId="207BD571" w:rsidR="00910FC2" w:rsidRDefault="00645632" w:rsidP="00C505FB">
            <w:pPr>
              <w:rPr>
                <w:sz w:val="18"/>
                <w:szCs w:val="18"/>
              </w:rPr>
            </w:pPr>
            <w:r>
              <w:rPr>
                <w:sz w:val="18"/>
                <w:szCs w:val="18"/>
              </w:rPr>
              <w:t>Travel expense</w:t>
            </w:r>
          </w:p>
        </w:tc>
      </w:tr>
      <w:tr w:rsidR="00910FC2" w14:paraId="16886978" w14:textId="77777777" w:rsidTr="00CE0BC4">
        <w:trPr>
          <w:trHeight w:val="238"/>
        </w:trPr>
        <w:tc>
          <w:tcPr>
            <w:tcW w:w="1060" w:type="pct"/>
          </w:tcPr>
          <w:p w14:paraId="04FA79B9" w14:textId="11170847" w:rsidR="00910FC2" w:rsidRDefault="00910FC2" w:rsidP="00F60C77">
            <w:pPr>
              <w:rPr>
                <w:sz w:val="18"/>
                <w:szCs w:val="18"/>
              </w:rPr>
            </w:pPr>
            <w:proofErr w:type="spellStart"/>
            <w:r>
              <w:rPr>
                <w:sz w:val="18"/>
                <w:szCs w:val="18"/>
              </w:rPr>
              <w:t>OtherExpense</w:t>
            </w:r>
            <w:proofErr w:type="spellEnd"/>
          </w:p>
        </w:tc>
        <w:tc>
          <w:tcPr>
            <w:tcW w:w="3940" w:type="pct"/>
          </w:tcPr>
          <w:p w14:paraId="181C7385" w14:textId="13C36522" w:rsidR="00910FC2" w:rsidRDefault="00645632" w:rsidP="00C505FB">
            <w:pPr>
              <w:rPr>
                <w:sz w:val="18"/>
                <w:szCs w:val="18"/>
              </w:rPr>
            </w:pPr>
            <w:r>
              <w:rPr>
                <w:sz w:val="18"/>
                <w:szCs w:val="18"/>
              </w:rPr>
              <w:t>Other expenses</w:t>
            </w:r>
          </w:p>
        </w:tc>
      </w:tr>
      <w:bookmarkEnd w:id="3"/>
    </w:tbl>
    <w:p w14:paraId="14E370A1" w14:textId="77777777" w:rsidR="000840AF" w:rsidRDefault="000840AF" w:rsidP="00CA640D">
      <w:pPr>
        <w:rPr>
          <w:lang w:bidi="ar-SA"/>
        </w:rPr>
      </w:pPr>
    </w:p>
    <w:p w14:paraId="511270ED" w14:textId="48E1DD29" w:rsidR="00CE0BC4" w:rsidRDefault="00CE0BC4" w:rsidP="00CE0BC4">
      <w:pPr>
        <w:rPr>
          <w:lang w:bidi="ar-SA"/>
        </w:rPr>
      </w:pPr>
    </w:p>
    <w:p w14:paraId="1BEE4051" w14:textId="1E2635C6" w:rsidR="00CE0BC4" w:rsidRDefault="00CE0BC4" w:rsidP="00CE0BC4">
      <w:pPr>
        <w:rPr>
          <w:lang w:bidi="ar-SA"/>
        </w:rPr>
      </w:pPr>
    </w:p>
    <w:p w14:paraId="3AE9B84F" w14:textId="33507E33" w:rsidR="00CE0BC4" w:rsidRDefault="00CE0BC4" w:rsidP="00CE0BC4">
      <w:pPr>
        <w:rPr>
          <w:lang w:bidi="ar-SA"/>
        </w:rPr>
      </w:pPr>
    </w:p>
    <w:p w14:paraId="320639A7" w14:textId="33DE8E51" w:rsidR="00CE0BC4" w:rsidRDefault="00CE0BC4" w:rsidP="00CE0BC4">
      <w:pPr>
        <w:rPr>
          <w:lang w:bidi="ar-SA"/>
        </w:rPr>
      </w:pPr>
    </w:p>
    <w:p w14:paraId="7C067A4F" w14:textId="1F8F3471" w:rsidR="00CE0BC4" w:rsidRDefault="00CE0BC4" w:rsidP="00CE0BC4">
      <w:pPr>
        <w:rPr>
          <w:lang w:bidi="ar-SA"/>
        </w:rPr>
      </w:pPr>
    </w:p>
    <w:p w14:paraId="53DBA3BF" w14:textId="2C25C847" w:rsidR="00CE0BC4" w:rsidRDefault="00CE0BC4" w:rsidP="00CE0BC4">
      <w:pPr>
        <w:rPr>
          <w:lang w:bidi="ar-SA"/>
        </w:rPr>
      </w:pPr>
    </w:p>
    <w:p w14:paraId="4081293B" w14:textId="36178351" w:rsidR="00CE0BC4" w:rsidRDefault="00CE0BC4" w:rsidP="00CE0BC4">
      <w:pPr>
        <w:rPr>
          <w:lang w:bidi="ar-SA"/>
        </w:rPr>
      </w:pPr>
    </w:p>
    <w:p w14:paraId="3F158DD2" w14:textId="38EE917F" w:rsidR="00CE0BC4" w:rsidRDefault="00CE0BC4" w:rsidP="00CE0BC4">
      <w:pPr>
        <w:rPr>
          <w:lang w:bidi="ar-SA"/>
        </w:rPr>
      </w:pPr>
    </w:p>
    <w:p w14:paraId="335097AB" w14:textId="35D74F7E" w:rsidR="00CE0BC4" w:rsidRDefault="00CE0BC4" w:rsidP="00CE0BC4">
      <w:pPr>
        <w:rPr>
          <w:lang w:bidi="ar-SA"/>
        </w:rPr>
      </w:pPr>
    </w:p>
    <w:p w14:paraId="20115C7B" w14:textId="5515AE01" w:rsidR="00CE0BC4" w:rsidRDefault="00CE0BC4" w:rsidP="00CE0BC4">
      <w:pPr>
        <w:rPr>
          <w:lang w:bidi="ar-SA"/>
        </w:rPr>
      </w:pPr>
    </w:p>
    <w:p w14:paraId="3BC1359A" w14:textId="7E323B98" w:rsidR="00CE0BC4" w:rsidRDefault="00CE0BC4" w:rsidP="00CE0BC4">
      <w:pPr>
        <w:rPr>
          <w:lang w:bidi="ar-SA"/>
        </w:rPr>
      </w:pPr>
    </w:p>
    <w:p w14:paraId="67E82E59" w14:textId="5146FB9A" w:rsidR="00CE0BC4" w:rsidRDefault="00CE0BC4" w:rsidP="00CE0BC4">
      <w:pPr>
        <w:rPr>
          <w:lang w:bidi="ar-SA"/>
        </w:rPr>
      </w:pPr>
    </w:p>
    <w:p w14:paraId="45E7B473" w14:textId="77777777" w:rsidR="00CE0BC4" w:rsidRDefault="00CE0BC4" w:rsidP="00CE0BC4">
      <w:pPr>
        <w:rPr>
          <w:lang w:bidi="ar-SA"/>
        </w:rPr>
      </w:pPr>
    </w:p>
    <w:p w14:paraId="1AA11D27" w14:textId="72EEDFF3" w:rsidR="007F4B35" w:rsidRPr="009D5B9D" w:rsidRDefault="00B74252" w:rsidP="009D5B9D">
      <w:pPr>
        <w:rPr>
          <w:b/>
          <w:bCs/>
          <w:lang w:bidi="ar-SA"/>
        </w:rPr>
      </w:pPr>
      <w:r w:rsidRPr="009D5B9D">
        <w:rPr>
          <w:b/>
          <w:bCs/>
          <w:lang w:bidi="ar-SA"/>
        </w:rPr>
        <w:t>Description of possible connections between Classifications -&gt; Accounts -&gt; Sub</w:t>
      </w:r>
      <w:r w:rsidR="000840AF" w:rsidRPr="009D5B9D">
        <w:rPr>
          <w:b/>
          <w:bCs/>
          <w:lang w:bidi="ar-SA"/>
        </w:rPr>
        <w:t xml:space="preserve"> </w:t>
      </w:r>
      <w:r w:rsidRPr="009D5B9D">
        <w:rPr>
          <w:b/>
          <w:bCs/>
          <w:lang w:bidi="ar-SA"/>
        </w:rPr>
        <w:t xml:space="preserve">Accounts. </w:t>
      </w:r>
    </w:p>
    <w:tbl>
      <w:tblPr>
        <w:tblStyle w:val="TableGrid"/>
        <w:tblW w:w="0" w:type="auto"/>
        <w:tblLook w:val="04A0" w:firstRow="1" w:lastRow="0" w:firstColumn="1" w:lastColumn="0" w:noHBand="0" w:noVBand="1"/>
      </w:tblPr>
      <w:tblGrid>
        <w:gridCol w:w="3116"/>
        <w:gridCol w:w="3117"/>
        <w:gridCol w:w="3117"/>
      </w:tblGrid>
      <w:tr w:rsidR="002430DC" w:rsidRPr="00CE0BC4" w14:paraId="02AB0831" w14:textId="77777777" w:rsidTr="002430DC">
        <w:tc>
          <w:tcPr>
            <w:tcW w:w="3116" w:type="dxa"/>
          </w:tcPr>
          <w:p w14:paraId="51FF52A2" w14:textId="5C045CAD" w:rsidR="002430DC" w:rsidRPr="00CE0BC4" w:rsidRDefault="002430DC" w:rsidP="002430DC">
            <w:pPr>
              <w:jc w:val="center"/>
              <w:rPr>
                <w:b/>
                <w:bCs/>
                <w:sz w:val="18"/>
                <w:szCs w:val="18"/>
                <w:lang w:bidi="ar-SA"/>
              </w:rPr>
            </w:pPr>
            <w:r w:rsidRPr="00CE0BC4">
              <w:rPr>
                <w:b/>
                <w:bCs/>
                <w:sz w:val="18"/>
                <w:szCs w:val="18"/>
                <w:lang w:bidi="ar-SA"/>
              </w:rPr>
              <w:t>Classification</w:t>
            </w:r>
          </w:p>
        </w:tc>
        <w:tc>
          <w:tcPr>
            <w:tcW w:w="3117" w:type="dxa"/>
          </w:tcPr>
          <w:p w14:paraId="4B11E18D" w14:textId="0BBD1CCD" w:rsidR="002430DC" w:rsidRPr="00CE0BC4" w:rsidRDefault="002430DC" w:rsidP="002430DC">
            <w:pPr>
              <w:jc w:val="center"/>
              <w:rPr>
                <w:b/>
                <w:bCs/>
                <w:sz w:val="18"/>
                <w:szCs w:val="18"/>
                <w:lang w:bidi="ar-SA"/>
              </w:rPr>
            </w:pPr>
            <w:r w:rsidRPr="00CE0BC4">
              <w:rPr>
                <w:b/>
                <w:bCs/>
                <w:sz w:val="18"/>
                <w:szCs w:val="18"/>
                <w:lang w:bidi="ar-SA"/>
              </w:rPr>
              <w:t>Account</w:t>
            </w:r>
          </w:p>
        </w:tc>
        <w:tc>
          <w:tcPr>
            <w:tcW w:w="3117" w:type="dxa"/>
          </w:tcPr>
          <w:p w14:paraId="0806A9C1" w14:textId="591937A3" w:rsidR="002430DC" w:rsidRPr="00CE0BC4" w:rsidRDefault="002430DC" w:rsidP="002430DC">
            <w:pPr>
              <w:jc w:val="center"/>
              <w:rPr>
                <w:b/>
                <w:bCs/>
                <w:sz w:val="18"/>
                <w:szCs w:val="18"/>
                <w:lang w:bidi="ar-SA"/>
              </w:rPr>
            </w:pPr>
            <w:r w:rsidRPr="00CE0BC4">
              <w:rPr>
                <w:b/>
                <w:bCs/>
                <w:sz w:val="18"/>
                <w:szCs w:val="18"/>
                <w:lang w:bidi="ar-SA"/>
              </w:rPr>
              <w:t>Sub Account</w:t>
            </w:r>
          </w:p>
        </w:tc>
      </w:tr>
      <w:tr w:rsidR="002430DC" w:rsidRPr="00CE0BC4" w14:paraId="64C6A8FB" w14:textId="77777777" w:rsidTr="002430DC">
        <w:tc>
          <w:tcPr>
            <w:tcW w:w="3116" w:type="dxa"/>
          </w:tcPr>
          <w:p w14:paraId="7665E051" w14:textId="191FE8D9" w:rsidR="002430DC" w:rsidRPr="00CE0BC4" w:rsidRDefault="002430DC" w:rsidP="002430DC">
            <w:pPr>
              <w:rPr>
                <w:sz w:val="18"/>
                <w:szCs w:val="18"/>
                <w:lang w:bidi="ar-SA"/>
              </w:rPr>
            </w:pPr>
            <w:r w:rsidRPr="00CE0BC4">
              <w:rPr>
                <w:sz w:val="18"/>
                <w:szCs w:val="18"/>
                <w:lang w:bidi="ar-SA"/>
              </w:rPr>
              <w:t>Assets</w:t>
            </w:r>
          </w:p>
        </w:tc>
        <w:tc>
          <w:tcPr>
            <w:tcW w:w="3117" w:type="dxa"/>
          </w:tcPr>
          <w:p w14:paraId="3D5B7D30" w14:textId="04F020DE" w:rsidR="002430DC" w:rsidRPr="00CE0BC4" w:rsidRDefault="002430DC" w:rsidP="002430DC">
            <w:pPr>
              <w:rPr>
                <w:sz w:val="18"/>
                <w:szCs w:val="18"/>
                <w:lang w:bidi="ar-SA"/>
              </w:rPr>
            </w:pPr>
            <w:proofErr w:type="spellStart"/>
            <w:r w:rsidRPr="00CE0BC4">
              <w:rPr>
                <w:sz w:val="18"/>
                <w:szCs w:val="18"/>
                <w:lang w:bidi="ar-SA"/>
              </w:rPr>
              <w:t>CurrentAsset</w:t>
            </w:r>
            <w:proofErr w:type="spellEnd"/>
          </w:p>
        </w:tc>
        <w:tc>
          <w:tcPr>
            <w:tcW w:w="3117" w:type="dxa"/>
          </w:tcPr>
          <w:p w14:paraId="79DE6B48" w14:textId="3E48C4FC" w:rsidR="002430DC" w:rsidRPr="00CE0BC4" w:rsidRDefault="002430DC" w:rsidP="002430DC">
            <w:pPr>
              <w:rPr>
                <w:sz w:val="18"/>
                <w:szCs w:val="18"/>
                <w:lang w:bidi="ar-SA"/>
              </w:rPr>
            </w:pPr>
            <w:proofErr w:type="spellStart"/>
            <w:r w:rsidRPr="00CE0BC4">
              <w:rPr>
                <w:sz w:val="18"/>
                <w:szCs w:val="18"/>
                <w:lang w:bidi="ar-SA"/>
              </w:rPr>
              <w:t>CurrentAsset</w:t>
            </w:r>
            <w:proofErr w:type="spellEnd"/>
          </w:p>
        </w:tc>
      </w:tr>
      <w:tr w:rsidR="002430DC" w:rsidRPr="00CE0BC4" w14:paraId="339D025E" w14:textId="77777777" w:rsidTr="002430DC">
        <w:tc>
          <w:tcPr>
            <w:tcW w:w="3116" w:type="dxa"/>
          </w:tcPr>
          <w:p w14:paraId="344DA0E4" w14:textId="77777777" w:rsidR="002430DC" w:rsidRPr="00CE0BC4" w:rsidRDefault="002430DC" w:rsidP="002430DC">
            <w:pPr>
              <w:rPr>
                <w:sz w:val="18"/>
                <w:szCs w:val="18"/>
                <w:lang w:bidi="ar-SA"/>
              </w:rPr>
            </w:pPr>
          </w:p>
        </w:tc>
        <w:tc>
          <w:tcPr>
            <w:tcW w:w="3117" w:type="dxa"/>
          </w:tcPr>
          <w:p w14:paraId="21222066" w14:textId="09F34320" w:rsidR="002430DC" w:rsidRPr="00CE0BC4" w:rsidRDefault="002430DC" w:rsidP="002430DC">
            <w:pPr>
              <w:rPr>
                <w:sz w:val="18"/>
                <w:szCs w:val="18"/>
                <w:lang w:bidi="ar-SA"/>
              </w:rPr>
            </w:pPr>
          </w:p>
        </w:tc>
        <w:tc>
          <w:tcPr>
            <w:tcW w:w="3117" w:type="dxa"/>
          </w:tcPr>
          <w:p w14:paraId="3541AD2A" w14:textId="6E077B83" w:rsidR="002430DC" w:rsidRPr="00CE0BC4" w:rsidRDefault="002430DC" w:rsidP="002430DC">
            <w:pPr>
              <w:rPr>
                <w:sz w:val="18"/>
                <w:szCs w:val="18"/>
                <w:lang w:bidi="ar-SA"/>
              </w:rPr>
            </w:pPr>
            <w:r w:rsidRPr="00CE0BC4">
              <w:rPr>
                <w:sz w:val="18"/>
                <w:szCs w:val="18"/>
                <w:lang w:bidi="ar-SA"/>
              </w:rPr>
              <w:t>Bank</w:t>
            </w:r>
          </w:p>
        </w:tc>
      </w:tr>
      <w:tr w:rsidR="002430DC" w:rsidRPr="00CE0BC4" w14:paraId="0F2BC425" w14:textId="77777777" w:rsidTr="002430DC">
        <w:tc>
          <w:tcPr>
            <w:tcW w:w="3116" w:type="dxa"/>
          </w:tcPr>
          <w:p w14:paraId="2970AF62" w14:textId="77777777" w:rsidR="002430DC" w:rsidRPr="00CE0BC4" w:rsidRDefault="002430DC" w:rsidP="002430DC">
            <w:pPr>
              <w:rPr>
                <w:sz w:val="18"/>
                <w:szCs w:val="18"/>
                <w:lang w:bidi="ar-SA"/>
              </w:rPr>
            </w:pPr>
          </w:p>
        </w:tc>
        <w:tc>
          <w:tcPr>
            <w:tcW w:w="3117" w:type="dxa"/>
          </w:tcPr>
          <w:p w14:paraId="63051745" w14:textId="77777777" w:rsidR="002430DC" w:rsidRPr="00CE0BC4" w:rsidRDefault="002430DC" w:rsidP="002430DC">
            <w:pPr>
              <w:rPr>
                <w:sz w:val="18"/>
                <w:szCs w:val="18"/>
                <w:lang w:bidi="ar-SA"/>
              </w:rPr>
            </w:pPr>
          </w:p>
        </w:tc>
        <w:tc>
          <w:tcPr>
            <w:tcW w:w="3117" w:type="dxa"/>
          </w:tcPr>
          <w:p w14:paraId="555A95A5" w14:textId="274AE086" w:rsidR="002430DC" w:rsidRPr="00CE0BC4" w:rsidRDefault="002430DC" w:rsidP="002430DC">
            <w:pPr>
              <w:rPr>
                <w:sz w:val="18"/>
                <w:szCs w:val="18"/>
                <w:lang w:bidi="ar-SA"/>
              </w:rPr>
            </w:pPr>
            <w:r w:rsidRPr="00CE0BC4">
              <w:rPr>
                <w:sz w:val="18"/>
                <w:szCs w:val="18"/>
                <w:lang w:bidi="ar-SA"/>
              </w:rPr>
              <w:t>Inventory</w:t>
            </w:r>
          </w:p>
        </w:tc>
      </w:tr>
      <w:tr w:rsidR="002430DC" w:rsidRPr="00CE0BC4" w14:paraId="248BD4A0" w14:textId="77777777" w:rsidTr="002430DC">
        <w:tc>
          <w:tcPr>
            <w:tcW w:w="3116" w:type="dxa"/>
          </w:tcPr>
          <w:p w14:paraId="1D1073D2" w14:textId="0335256A" w:rsidR="002430DC" w:rsidRPr="00CE0BC4" w:rsidRDefault="002430DC" w:rsidP="002430DC">
            <w:pPr>
              <w:rPr>
                <w:sz w:val="18"/>
                <w:szCs w:val="18"/>
                <w:lang w:bidi="ar-SA"/>
              </w:rPr>
            </w:pPr>
          </w:p>
        </w:tc>
        <w:tc>
          <w:tcPr>
            <w:tcW w:w="3117" w:type="dxa"/>
          </w:tcPr>
          <w:p w14:paraId="1B37F17E" w14:textId="142B6679" w:rsidR="002430DC" w:rsidRPr="00CE0BC4" w:rsidRDefault="002430DC" w:rsidP="002430DC">
            <w:pPr>
              <w:rPr>
                <w:sz w:val="18"/>
                <w:szCs w:val="18"/>
                <w:lang w:bidi="ar-SA"/>
              </w:rPr>
            </w:pPr>
          </w:p>
        </w:tc>
        <w:tc>
          <w:tcPr>
            <w:tcW w:w="3117" w:type="dxa"/>
          </w:tcPr>
          <w:p w14:paraId="4C383D13" w14:textId="77872B93" w:rsidR="002430DC" w:rsidRPr="00CE0BC4" w:rsidRDefault="002430DC" w:rsidP="002430DC">
            <w:pPr>
              <w:rPr>
                <w:sz w:val="18"/>
                <w:szCs w:val="18"/>
                <w:lang w:bidi="ar-SA"/>
              </w:rPr>
            </w:pPr>
            <w:proofErr w:type="spellStart"/>
            <w:r w:rsidRPr="00CE0BC4">
              <w:rPr>
                <w:sz w:val="18"/>
                <w:szCs w:val="18"/>
                <w:lang w:bidi="ar-SA"/>
              </w:rPr>
              <w:t>AccountReceivables</w:t>
            </w:r>
            <w:proofErr w:type="spellEnd"/>
          </w:p>
        </w:tc>
      </w:tr>
      <w:tr w:rsidR="002430DC" w:rsidRPr="00CE0BC4" w14:paraId="6CFC3AC2" w14:textId="77777777" w:rsidTr="002430DC">
        <w:tc>
          <w:tcPr>
            <w:tcW w:w="3116" w:type="dxa"/>
          </w:tcPr>
          <w:p w14:paraId="2368C5FC" w14:textId="77777777" w:rsidR="002430DC" w:rsidRPr="00CE0BC4" w:rsidRDefault="002430DC" w:rsidP="002430DC">
            <w:pPr>
              <w:rPr>
                <w:sz w:val="18"/>
                <w:szCs w:val="18"/>
                <w:lang w:bidi="ar-SA"/>
              </w:rPr>
            </w:pPr>
          </w:p>
        </w:tc>
        <w:tc>
          <w:tcPr>
            <w:tcW w:w="3117" w:type="dxa"/>
          </w:tcPr>
          <w:p w14:paraId="05800F72" w14:textId="5462CD1C" w:rsidR="002430DC" w:rsidRPr="00CE0BC4" w:rsidRDefault="002430DC" w:rsidP="002430DC">
            <w:pPr>
              <w:rPr>
                <w:sz w:val="18"/>
                <w:szCs w:val="18"/>
                <w:lang w:bidi="ar-SA"/>
              </w:rPr>
            </w:pPr>
            <w:proofErr w:type="spellStart"/>
            <w:r w:rsidRPr="00CE0BC4">
              <w:rPr>
                <w:sz w:val="18"/>
                <w:szCs w:val="18"/>
                <w:lang w:bidi="ar-SA"/>
              </w:rPr>
              <w:t>NonCurrentAsset</w:t>
            </w:r>
            <w:proofErr w:type="spellEnd"/>
          </w:p>
        </w:tc>
        <w:tc>
          <w:tcPr>
            <w:tcW w:w="3117" w:type="dxa"/>
          </w:tcPr>
          <w:p w14:paraId="1CDD330D" w14:textId="3B5B95A4" w:rsidR="002430DC" w:rsidRPr="00CE0BC4" w:rsidRDefault="002430DC" w:rsidP="002430DC">
            <w:pPr>
              <w:rPr>
                <w:sz w:val="18"/>
                <w:szCs w:val="18"/>
                <w:lang w:bidi="ar-SA"/>
              </w:rPr>
            </w:pPr>
            <w:proofErr w:type="spellStart"/>
            <w:r w:rsidRPr="00CE0BC4">
              <w:rPr>
                <w:sz w:val="18"/>
                <w:szCs w:val="18"/>
                <w:lang w:bidi="ar-SA"/>
              </w:rPr>
              <w:t>NonCurrentAsset</w:t>
            </w:r>
            <w:proofErr w:type="spellEnd"/>
          </w:p>
        </w:tc>
      </w:tr>
      <w:tr w:rsidR="002430DC" w:rsidRPr="00CE0BC4" w14:paraId="36436A04" w14:textId="77777777" w:rsidTr="002430DC">
        <w:tc>
          <w:tcPr>
            <w:tcW w:w="3116" w:type="dxa"/>
          </w:tcPr>
          <w:p w14:paraId="236717CB" w14:textId="77777777" w:rsidR="002430DC" w:rsidRPr="00CE0BC4" w:rsidRDefault="002430DC" w:rsidP="002430DC">
            <w:pPr>
              <w:rPr>
                <w:sz w:val="18"/>
                <w:szCs w:val="18"/>
                <w:lang w:bidi="ar-SA"/>
              </w:rPr>
            </w:pPr>
          </w:p>
        </w:tc>
        <w:tc>
          <w:tcPr>
            <w:tcW w:w="3117" w:type="dxa"/>
          </w:tcPr>
          <w:p w14:paraId="45088F34" w14:textId="6D485D75" w:rsidR="002430DC" w:rsidRPr="00CE0BC4" w:rsidRDefault="002430DC" w:rsidP="002430DC">
            <w:pPr>
              <w:rPr>
                <w:sz w:val="18"/>
                <w:szCs w:val="18"/>
                <w:lang w:bidi="ar-SA"/>
              </w:rPr>
            </w:pPr>
          </w:p>
        </w:tc>
        <w:tc>
          <w:tcPr>
            <w:tcW w:w="3117" w:type="dxa"/>
          </w:tcPr>
          <w:p w14:paraId="746A8A2A" w14:textId="7BB41967" w:rsidR="002430DC" w:rsidRPr="00CE0BC4" w:rsidRDefault="002430DC" w:rsidP="002430DC">
            <w:pPr>
              <w:rPr>
                <w:sz w:val="18"/>
                <w:szCs w:val="18"/>
                <w:lang w:bidi="ar-SA"/>
              </w:rPr>
            </w:pPr>
            <w:proofErr w:type="spellStart"/>
            <w:r w:rsidRPr="00CE0BC4">
              <w:rPr>
                <w:sz w:val="18"/>
                <w:szCs w:val="18"/>
                <w:lang w:bidi="ar-SA"/>
              </w:rPr>
              <w:t>DepricationAmortization</w:t>
            </w:r>
            <w:proofErr w:type="spellEnd"/>
          </w:p>
        </w:tc>
      </w:tr>
      <w:tr w:rsidR="002430DC" w:rsidRPr="00CE0BC4" w14:paraId="5A90C343" w14:textId="77777777" w:rsidTr="002430DC">
        <w:tc>
          <w:tcPr>
            <w:tcW w:w="3116" w:type="dxa"/>
          </w:tcPr>
          <w:p w14:paraId="5346DF90" w14:textId="76F9C6D3" w:rsidR="002430DC" w:rsidRPr="00CE0BC4" w:rsidRDefault="002430DC" w:rsidP="002430DC">
            <w:pPr>
              <w:rPr>
                <w:sz w:val="18"/>
                <w:szCs w:val="18"/>
                <w:lang w:bidi="ar-SA"/>
              </w:rPr>
            </w:pPr>
            <w:r w:rsidRPr="00CE0BC4">
              <w:rPr>
                <w:sz w:val="18"/>
                <w:szCs w:val="18"/>
                <w:lang w:bidi="ar-SA"/>
              </w:rPr>
              <w:t>Liabilities</w:t>
            </w:r>
          </w:p>
        </w:tc>
        <w:tc>
          <w:tcPr>
            <w:tcW w:w="3117" w:type="dxa"/>
          </w:tcPr>
          <w:p w14:paraId="60FB756C" w14:textId="5F6F600A" w:rsidR="002430DC" w:rsidRPr="00CE0BC4" w:rsidRDefault="002430DC" w:rsidP="002430DC">
            <w:pPr>
              <w:rPr>
                <w:sz w:val="18"/>
                <w:szCs w:val="18"/>
                <w:lang w:bidi="ar-SA"/>
              </w:rPr>
            </w:pPr>
            <w:proofErr w:type="spellStart"/>
            <w:r w:rsidRPr="00CE0BC4">
              <w:rPr>
                <w:sz w:val="18"/>
                <w:szCs w:val="18"/>
                <w:lang w:bidi="ar-SA"/>
              </w:rPr>
              <w:t>CurrentLiabilities</w:t>
            </w:r>
            <w:proofErr w:type="spellEnd"/>
          </w:p>
        </w:tc>
        <w:tc>
          <w:tcPr>
            <w:tcW w:w="3117" w:type="dxa"/>
          </w:tcPr>
          <w:p w14:paraId="29D48F78" w14:textId="5A6DB3EC" w:rsidR="002430DC" w:rsidRPr="00CE0BC4" w:rsidRDefault="002430DC" w:rsidP="002430DC">
            <w:pPr>
              <w:rPr>
                <w:sz w:val="18"/>
                <w:szCs w:val="18"/>
                <w:lang w:bidi="ar-SA"/>
              </w:rPr>
            </w:pPr>
            <w:proofErr w:type="spellStart"/>
            <w:r w:rsidRPr="00CE0BC4">
              <w:rPr>
                <w:sz w:val="18"/>
                <w:szCs w:val="18"/>
                <w:lang w:bidi="ar-SA"/>
              </w:rPr>
              <w:t>CurrentLiabilities</w:t>
            </w:r>
            <w:proofErr w:type="spellEnd"/>
          </w:p>
        </w:tc>
      </w:tr>
      <w:tr w:rsidR="002430DC" w:rsidRPr="00CE0BC4" w14:paraId="6218DB3D" w14:textId="77777777" w:rsidTr="002430DC">
        <w:tc>
          <w:tcPr>
            <w:tcW w:w="3116" w:type="dxa"/>
          </w:tcPr>
          <w:p w14:paraId="22013D2E" w14:textId="77777777" w:rsidR="002430DC" w:rsidRPr="00CE0BC4" w:rsidRDefault="002430DC" w:rsidP="002430DC">
            <w:pPr>
              <w:rPr>
                <w:sz w:val="18"/>
                <w:szCs w:val="18"/>
                <w:lang w:bidi="ar-SA"/>
              </w:rPr>
            </w:pPr>
          </w:p>
        </w:tc>
        <w:tc>
          <w:tcPr>
            <w:tcW w:w="3117" w:type="dxa"/>
          </w:tcPr>
          <w:p w14:paraId="2494CB01" w14:textId="77777777" w:rsidR="002430DC" w:rsidRPr="00CE0BC4" w:rsidRDefault="002430DC" w:rsidP="002430DC">
            <w:pPr>
              <w:rPr>
                <w:sz w:val="18"/>
                <w:szCs w:val="18"/>
                <w:lang w:bidi="ar-SA"/>
              </w:rPr>
            </w:pPr>
          </w:p>
        </w:tc>
        <w:tc>
          <w:tcPr>
            <w:tcW w:w="3117" w:type="dxa"/>
          </w:tcPr>
          <w:p w14:paraId="7B3CAF2A" w14:textId="6BF2858A" w:rsidR="002430DC" w:rsidRPr="00CE0BC4" w:rsidRDefault="006B567C" w:rsidP="002430DC">
            <w:pPr>
              <w:rPr>
                <w:sz w:val="18"/>
                <w:szCs w:val="18"/>
                <w:lang w:bidi="ar-SA"/>
              </w:rPr>
            </w:pPr>
            <w:proofErr w:type="spellStart"/>
            <w:r w:rsidRPr="00CE0BC4">
              <w:rPr>
                <w:sz w:val="18"/>
                <w:szCs w:val="18"/>
                <w:lang w:bidi="ar-SA"/>
              </w:rPr>
              <w:t>AccountPayable</w:t>
            </w:r>
            <w:proofErr w:type="spellEnd"/>
          </w:p>
        </w:tc>
      </w:tr>
      <w:tr w:rsidR="002430DC" w:rsidRPr="00CE0BC4" w14:paraId="288CCA56" w14:textId="77777777" w:rsidTr="002430DC">
        <w:tc>
          <w:tcPr>
            <w:tcW w:w="3116" w:type="dxa"/>
          </w:tcPr>
          <w:p w14:paraId="34E4F9FC" w14:textId="77777777" w:rsidR="002430DC" w:rsidRPr="00CE0BC4" w:rsidRDefault="002430DC" w:rsidP="002430DC">
            <w:pPr>
              <w:rPr>
                <w:sz w:val="18"/>
                <w:szCs w:val="18"/>
                <w:lang w:bidi="ar-SA"/>
              </w:rPr>
            </w:pPr>
          </w:p>
        </w:tc>
        <w:tc>
          <w:tcPr>
            <w:tcW w:w="3117" w:type="dxa"/>
          </w:tcPr>
          <w:p w14:paraId="4F5706EC" w14:textId="77777777" w:rsidR="002430DC" w:rsidRPr="00CE0BC4" w:rsidRDefault="002430DC" w:rsidP="002430DC">
            <w:pPr>
              <w:rPr>
                <w:sz w:val="18"/>
                <w:szCs w:val="18"/>
                <w:lang w:bidi="ar-SA"/>
              </w:rPr>
            </w:pPr>
          </w:p>
        </w:tc>
        <w:tc>
          <w:tcPr>
            <w:tcW w:w="3117" w:type="dxa"/>
          </w:tcPr>
          <w:p w14:paraId="58B1656C" w14:textId="4483466D" w:rsidR="002430DC" w:rsidRPr="00CE0BC4" w:rsidRDefault="002430DC" w:rsidP="002430DC">
            <w:pPr>
              <w:rPr>
                <w:sz w:val="18"/>
                <w:szCs w:val="18"/>
                <w:lang w:bidi="ar-SA"/>
              </w:rPr>
            </w:pPr>
            <w:proofErr w:type="spellStart"/>
            <w:r w:rsidRPr="00CE0BC4">
              <w:rPr>
                <w:sz w:val="18"/>
                <w:szCs w:val="18"/>
                <w:lang w:bidi="ar-SA"/>
              </w:rPr>
              <w:t>CreditCards</w:t>
            </w:r>
            <w:proofErr w:type="spellEnd"/>
          </w:p>
        </w:tc>
      </w:tr>
      <w:tr w:rsidR="002430DC" w:rsidRPr="00CE0BC4" w14:paraId="4FB0E26D" w14:textId="77777777" w:rsidTr="002430DC">
        <w:tc>
          <w:tcPr>
            <w:tcW w:w="3116" w:type="dxa"/>
          </w:tcPr>
          <w:p w14:paraId="0C4C6C49" w14:textId="77777777" w:rsidR="002430DC" w:rsidRPr="00CE0BC4" w:rsidRDefault="002430DC" w:rsidP="002430DC">
            <w:pPr>
              <w:rPr>
                <w:sz w:val="18"/>
                <w:szCs w:val="18"/>
                <w:lang w:bidi="ar-SA"/>
              </w:rPr>
            </w:pPr>
          </w:p>
        </w:tc>
        <w:tc>
          <w:tcPr>
            <w:tcW w:w="3117" w:type="dxa"/>
          </w:tcPr>
          <w:p w14:paraId="6AE2E34A" w14:textId="105C6334" w:rsidR="002430DC" w:rsidRPr="00CE0BC4" w:rsidRDefault="006B567C" w:rsidP="002430DC">
            <w:pPr>
              <w:rPr>
                <w:sz w:val="18"/>
                <w:szCs w:val="18"/>
                <w:lang w:bidi="ar-SA"/>
              </w:rPr>
            </w:pPr>
            <w:proofErr w:type="spellStart"/>
            <w:r w:rsidRPr="00CE0BC4">
              <w:rPr>
                <w:sz w:val="18"/>
                <w:szCs w:val="18"/>
                <w:lang w:bidi="ar-SA"/>
              </w:rPr>
              <w:t>NonCurrentLiabilities</w:t>
            </w:r>
            <w:proofErr w:type="spellEnd"/>
          </w:p>
        </w:tc>
        <w:tc>
          <w:tcPr>
            <w:tcW w:w="3117" w:type="dxa"/>
          </w:tcPr>
          <w:p w14:paraId="1D36859F" w14:textId="4356804E" w:rsidR="002430DC" w:rsidRPr="00CE0BC4" w:rsidRDefault="002430DC" w:rsidP="002430DC">
            <w:pPr>
              <w:rPr>
                <w:sz w:val="18"/>
                <w:szCs w:val="18"/>
                <w:lang w:bidi="ar-SA"/>
              </w:rPr>
            </w:pPr>
            <w:proofErr w:type="spellStart"/>
            <w:r w:rsidRPr="00CE0BC4">
              <w:rPr>
                <w:sz w:val="18"/>
                <w:szCs w:val="18"/>
                <w:lang w:bidi="ar-SA"/>
              </w:rPr>
              <w:t>NonCurrentLiabilities</w:t>
            </w:r>
            <w:proofErr w:type="spellEnd"/>
          </w:p>
        </w:tc>
      </w:tr>
      <w:tr w:rsidR="002430DC" w:rsidRPr="00CE0BC4" w14:paraId="084969B9" w14:textId="77777777" w:rsidTr="002430DC">
        <w:tc>
          <w:tcPr>
            <w:tcW w:w="3116" w:type="dxa"/>
          </w:tcPr>
          <w:p w14:paraId="796CBCE6" w14:textId="1A306EE4" w:rsidR="002430DC" w:rsidRPr="00CE0BC4" w:rsidRDefault="002430DC" w:rsidP="002430DC">
            <w:pPr>
              <w:rPr>
                <w:sz w:val="18"/>
                <w:szCs w:val="18"/>
                <w:lang w:bidi="ar-SA"/>
              </w:rPr>
            </w:pPr>
            <w:r w:rsidRPr="00CE0BC4">
              <w:rPr>
                <w:sz w:val="18"/>
                <w:szCs w:val="18"/>
                <w:lang w:bidi="ar-SA"/>
              </w:rPr>
              <w:t>Equity</w:t>
            </w:r>
          </w:p>
        </w:tc>
        <w:tc>
          <w:tcPr>
            <w:tcW w:w="3117" w:type="dxa"/>
          </w:tcPr>
          <w:p w14:paraId="5B97AC9A" w14:textId="7110D204" w:rsidR="002430DC" w:rsidRPr="00CE0BC4" w:rsidRDefault="002430DC" w:rsidP="002430DC">
            <w:pPr>
              <w:rPr>
                <w:sz w:val="18"/>
                <w:szCs w:val="18"/>
                <w:lang w:bidi="ar-SA"/>
              </w:rPr>
            </w:pPr>
            <w:r w:rsidRPr="00CE0BC4">
              <w:rPr>
                <w:sz w:val="18"/>
                <w:szCs w:val="18"/>
                <w:lang w:bidi="ar-SA"/>
              </w:rPr>
              <w:t>Equity</w:t>
            </w:r>
          </w:p>
        </w:tc>
        <w:tc>
          <w:tcPr>
            <w:tcW w:w="3117" w:type="dxa"/>
          </w:tcPr>
          <w:p w14:paraId="64C58342" w14:textId="470C7871" w:rsidR="002430DC" w:rsidRPr="00CE0BC4" w:rsidRDefault="002430DC" w:rsidP="002430DC">
            <w:pPr>
              <w:rPr>
                <w:sz w:val="18"/>
                <w:szCs w:val="18"/>
                <w:lang w:bidi="ar-SA"/>
              </w:rPr>
            </w:pPr>
            <w:r w:rsidRPr="00CE0BC4">
              <w:rPr>
                <w:sz w:val="18"/>
                <w:szCs w:val="18"/>
                <w:lang w:bidi="ar-SA"/>
              </w:rPr>
              <w:t>Equity</w:t>
            </w:r>
          </w:p>
        </w:tc>
      </w:tr>
      <w:tr w:rsidR="002430DC" w:rsidRPr="00CE0BC4" w14:paraId="58B61719" w14:textId="77777777" w:rsidTr="002430DC">
        <w:tc>
          <w:tcPr>
            <w:tcW w:w="3116" w:type="dxa"/>
          </w:tcPr>
          <w:p w14:paraId="393D5C47" w14:textId="77777777" w:rsidR="002430DC" w:rsidRPr="00CE0BC4" w:rsidRDefault="002430DC" w:rsidP="002430DC">
            <w:pPr>
              <w:rPr>
                <w:sz w:val="18"/>
                <w:szCs w:val="18"/>
                <w:lang w:bidi="ar-SA"/>
              </w:rPr>
            </w:pPr>
          </w:p>
        </w:tc>
        <w:tc>
          <w:tcPr>
            <w:tcW w:w="3117" w:type="dxa"/>
          </w:tcPr>
          <w:p w14:paraId="0209E165" w14:textId="77777777" w:rsidR="002430DC" w:rsidRPr="00CE0BC4" w:rsidRDefault="002430DC" w:rsidP="002430DC">
            <w:pPr>
              <w:rPr>
                <w:sz w:val="18"/>
                <w:szCs w:val="18"/>
                <w:lang w:bidi="ar-SA"/>
              </w:rPr>
            </w:pPr>
          </w:p>
        </w:tc>
        <w:tc>
          <w:tcPr>
            <w:tcW w:w="3117" w:type="dxa"/>
          </w:tcPr>
          <w:p w14:paraId="50188BC0" w14:textId="7A22D76E" w:rsidR="002430DC" w:rsidRPr="00CE0BC4" w:rsidRDefault="006B567C" w:rsidP="002430DC">
            <w:pPr>
              <w:rPr>
                <w:sz w:val="18"/>
                <w:szCs w:val="18"/>
                <w:lang w:bidi="ar-SA"/>
              </w:rPr>
            </w:pPr>
            <w:proofErr w:type="spellStart"/>
            <w:r w:rsidRPr="00CE0BC4">
              <w:rPr>
                <w:sz w:val="18"/>
                <w:szCs w:val="18"/>
                <w:lang w:bidi="ar-SA"/>
              </w:rPr>
              <w:t>OpenBalanceEquity</w:t>
            </w:r>
            <w:proofErr w:type="spellEnd"/>
          </w:p>
        </w:tc>
      </w:tr>
      <w:tr w:rsidR="002430DC" w:rsidRPr="00CE0BC4" w14:paraId="16970BC6" w14:textId="77777777" w:rsidTr="002430DC">
        <w:tc>
          <w:tcPr>
            <w:tcW w:w="3116" w:type="dxa"/>
          </w:tcPr>
          <w:p w14:paraId="77621652" w14:textId="77777777" w:rsidR="002430DC" w:rsidRPr="00CE0BC4" w:rsidRDefault="002430DC" w:rsidP="002430DC">
            <w:pPr>
              <w:rPr>
                <w:sz w:val="18"/>
                <w:szCs w:val="18"/>
                <w:lang w:bidi="ar-SA"/>
              </w:rPr>
            </w:pPr>
          </w:p>
        </w:tc>
        <w:tc>
          <w:tcPr>
            <w:tcW w:w="3117" w:type="dxa"/>
          </w:tcPr>
          <w:p w14:paraId="08FF4E70" w14:textId="77777777" w:rsidR="002430DC" w:rsidRPr="00CE0BC4" w:rsidRDefault="002430DC" w:rsidP="002430DC">
            <w:pPr>
              <w:rPr>
                <w:sz w:val="18"/>
                <w:szCs w:val="18"/>
                <w:lang w:bidi="ar-SA"/>
              </w:rPr>
            </w:pPr>
          </w:p>
        </w:tc>
        <w:tc>
          <w:tcPr>
            <w:tcW w:w="3117" w:type="dxa"/>
          </w:tcPr>
          <w:p w14:paraId="4570E1E6" w14:textId="0076F17A" w:rsidR="002430DC" w:rsidRPr="00CE0BC4" w:rsidRDefault="006B567C" w:rsidP="002430DC">
            <w:pPr>
              <w:rPr>
                <w:sz w:val="18"/>
                <w:szCs w:val="18"/>
                <w:lang w:bidi="ar-SA"/>
              </w:rPr>
            </w:pPr>
            <w:proofErr w:type="spellStart"/>
            <w:r w:rsidRPr="00CE0BC4">
              <w:rPr>
                <w:sz w:val="18"/>
                <w:szCs w:val="18"/>
                <w:lang w:bidi="ar-SA"/>
              </w:rPr>
              <w:t>AccumulatedAdjustment</w:t>
            </w:r>
            <w:proofErr w:type="spellEnd"/>
          </w:p>
        </w:tc>
      </w:tr>
      <w:tr w:rsidR="002430DC" w:rsidRPr="00CE0BC4" w14:paraId="6E20E261" w14:textId="77777777" w:rsidTr="002430DC">
        <w:tc>
          <w:tcPr>
            <w:tcW w:w="3116" w:type="dxa"/>
          </w:tcPr>
          <w:p w14:paraId="6794403D" w14:textId="77777777" w:rsidR="002430DC" w:rsidRPr="00CE0BC4" w:rsidRDefault="002430DC" w:rsidP="002430DC">
            <w:pPr>
              <w:rPr>
                <w:sz w:val="18"/>
                <w:szCs w:val="18"/>
                <w:lang w:bidi="ar-SA"/>
              </w:rPr>
            </w:pPr>
          </w:p>
        </w:tc>
        <w:tc>
          <w:tcPr>
            <w:tcW w:w="3117" w:type="dxa"/>
          </w:tcPr>
          <w:p w14:paraId="3D714EC9" w14:textId="77777777" w:rsidR="002430DC" w:rsidRPr="00CE0BC4" w:rsidRDefault="002430DC" w:rsidP="002430DC">
            <w:pPr>
              <w:rPr>
                <w:sz w:val="18"/>
                <w:szCs w:val="18"/>
                <w:lang w:bidi="ar-SA"/>
              </w:rPr>
            </w:pPr>
          </w:p>
        </w:tc>
        <w:tc>
          <w:tcPr>
            <w:tcW w:w="3117" w:type="dxa"/>
          </w:tcPr>
          <w:p w14:paraId="3EE83AB4" w14:textId="76E65147" w:rsidR="002430DC" w:rsidRPr="00CE0BC4" w:rsidRDefault="002430DC" w:rsidP="002430DC">
            <w:pPr>
              <w:rPr>
                <w:sz w:val="18"/>
                <w:szCs w:val="18"/>
                <w:lang w:bidi="ar-SA"/>
              </w:rPr>
            </w:pPr>
            <w:proofErr w:type="spellStart"/>
            <w:r w:rsidRPr="00CE0BC4">
              <w:rPr>
                <w:sz w:val="18"/>
                <w:szCs w:val="18"/>
                <w:lang w:bidi="ar-SA"/>
              </w:rPr>
              <w:t>CurrentEarnings</w:t>
            </w:r>
            <w:proofErr w:type="spellEnd"/>
          </w:p>
        </w:tc>
      </w:tr>
      <w:tr w:rsidR="002430DC" w:rsidRPr="00CE0BC4" w14:paraId="7C2D5C89" w14:textId="77777777" w:rsidTr="002430DC">
        <w:tc>
          <w:tcPr>
            <w:tcW w:w="3116" w:type="dxa"/>
          </w:tcPr>
          <w:p w14:paraId="166D18B8" w14:textId="77777777" w:rsidR="002430DC" w:rsidRPr="00CE0BC4" w:rsidRDefault="002430DC" w:rsidP="002430DC">
            <w:pPr>
              <w:rPr>
                <w:sz w:val="18"/>
                <w:szCs w:val="18"/>
                <w:lang w:bidi="ar-SA"/>
              </w:rPr>
            </w:pPr>
          </w:p>
        </w:tc>
        <w:tc>
          <w:tcPr>
            <w:tcW w:w="3117" w:type="dxa"/>
          </w:tcPr>
          <w:p w14:paraId="7259FC12" w14:textId="77777777" w:rsidR="002430DC" w:rsidRPr="00CE0BC4" w:rsidRDefault="002430DC" w:rsidP="002430DC">
            <w:pPr>
              <w:rPr>
                <w:sz w:val="18"/>
                <w:szCs w:val="18"/>
                <w:lang w:bidi="ar-SA"/>
              </w:rPr>
            </w:pPr>
          </w:p>
        </w:tc>
        <w:tc>
          <w:tcPr>
            <w:tcW w:w="3117" w:type="dxa"/>
          </w:tcPr>
          <w:p w14:paraId="01282558" w14:textId="473DBFA2" w:rsidR="002430DC" w:rsidRPr="00CE0BC4" w:rsidRDefault="002430DC" w:rsidP="002430DC">
            <w:pPr>
              <w:rPr>
                <w:sz w:val="18"/>
                <w:szCs w:val="18"/>
                <w:lang w:bidi="ar-SA"/>
              </w:rPr>
            </w:pPr>
            <w:proofErr w:type="spellStart"/>
            <w:r w:rsidRPr="00CE0BC4">
              <w:rPr>
                <w:sz w:val="18"/>
                <w:szCs w:val="18"/>
                <w:lang w:bidi="ar-SA"/>
              </w:rPr>
              <w:t>RetainedEarnings</w:t>
            </w:r>
            <w:proofErr w:type="spellEnd"/>
          </w:p>
        </w:tc>
      </w:tr>
      <w:tr w:rsidR="002430DC" w:rsidRPr="00CE0BC4" w14:paraId="3D1CC11B" w14:textId="77777777" w:rsidTr="002430DC">
        <w:tc>
          <w:tcPr>
            <w:tcW w:w="3116" w:type="dxa"/>
          </w:tcPr>
          <w:p w14:paraId="3029ACB3" w14:textId="77777777" w:rsidR="002430DC" w:rsidRPr="00CE0BC4" w:rsidRDefault="002430DC" w:rsidP="002430DC">
            <w:pPr>
              <w:rPr>
                <w:sz w:val="18"/>
                <w:szCs w:val="18"/>
                <w:lang w:bidi="ar-SA"/>
              </w:rPr>
            </w:pPr>
          </w:p>
        </w:tc>
        <w:tc>
          <w:tcPr>
            <w:tcW w:w="3117" w:type="dxa"/>
          </w:tcPr>
          <w:p w14:paraId="49D312FD" w14:textId="77777777" w:rsidR="002430DC" w:rsidRPr="00CE0BC4" w:rsidRDefault="002430DC" w:rsidP="002430DC">
            <w:pPr>
              <w:rPr>
                <w:sz w:val="18"/>
                <w:szCs w:val="18"/>
                <w:lang w:bidi="ar-SA"/>
              </w:rPr>
            </w:pPr>
          </w:p>
        </w:tc>
        <w:tc>
          <w:tcPr>
            <w:tcW w:w="3117" w:type="dxa"/>
          </w:tcPr>
          <w:p w14:paraId="418C4415" w14:textId="0BD47B2F" w:rsidR="002430DC" w:rsidRPr="00CE0BC4" w:rsidRDefault="002430DC" w:rsidP="002430DC">
            <w:pPr>
              <w:rPr>
                <w:sz w:val="18"/>
                <w:szCs w:val="18"/>
                <w:lang w:bidi="ar-SA"/>
              </w:rPr>
            </w:pPr>
            <w:proofErr w:type="spellStart"/>
            <w:r w:rsidRPr="00CE0BC4">
              <w:rPr>
                <w:sz w:val="18"/>
                <w:szCs w:val="18"/>
                <w:lang w:bidi="ar-SA"/>
              </w:rPr>
              <w:t>NetIncome</w:t>
            </w:r>
            <w:proofErr w:type="spellEnd"/>
          </w:p>
        </w:tc>
      </w:tr>
      <w:tr w:rsidR="002430DC" w:rsidRPr="00CE0BC4" w14:paraId="09D1DE55" w14:textId="77777777" w:rsidTr="002430DC">
        <w:tc>
          <w:tcPr>
            <w:tcW w:w="3116" w:type="dxa"/>
          </w:tcPr>
          <w:p w14:paraId="325138D3" w14:textId="4414AB93" w:rsidR="002430DC" w:rsidRPr="00CE0BC4" w:rsidRDefault="002430DC" w:rsidP="002430DC">
            <w:pPr>
              <w:rPr>
                <w:sz w:val="18"/>
                <w:szCs w:val="18"/>
                <w:lang w:bidi="ar-SA"/>
              </w:rPr>
            </w:pPr>
            <w:r w:rsidRPr="00CE0BC4">
              <w:rPr>
                <w:sz w:val="18"/>
                <w:szCs w:val="18"/>
                <w:lang w:bidi="ar-SA"/>
              </w:rPr>
              <w:t>Expense</w:t>
            </w:r>
          </w:p>
        </w:tc>
        <w:tc>
          <w:tcPr>
            <w:tcW w:w="3117" w:type="dxa"/>
          </w:tcPr>
          <w:p w14:paraId="70FDCC11" w14:textId="64696C13" w:rsidR="002430DC" w:rsidRPr="00CE0BC4" w:rsidRDefault="002430DC" w:rsidP="002430DC">
            <w:pPr>
              <w:rPr>
                <w:sz w:val="18"/>
                <w:szCs w:val="18"/>
                <w:lang w:bidi="ar-SA"/>
              </w:rPr>
            </w:pPr>
            <w:r w:rsidRPr="00CE0BC4">
              <w:rPr>
                <w:sz w:val="18"/>
                <w:szCs w:val="18"/>
                <w:lang w:bidi="ar-SA"/>
              </w:rPr>
              <w:t>COGS</w:t>
            </w:r>
          </w:p>
        </w:tc>
        <w:tc>
          <w:tcPr>
            <w:tcW w:w="3117" w:type="dxa"/>
          </w:tcPr>
          <w:p w14:paraId="538AAB13" w14:textId="0C7DD135" w:rsidR="002430DC" w:rsidRPr="00CE0BC4" w:rsidRDefault="002430DC" w:rsidP="002430DC">
            <w:pPr>
              <w:rPr>
                <w:sz w:val="18"/>
                <w:szCs w:val="18"/>
                <w:lang w:bidi="ar-SA"/>
              </w:rPr>
            </w:pPr>
            <w:r w:rsidRPr="00CE0BC4">
              <w:rPr>
                <w:sz w:val="18"/>
                <w:szCs w:val="18"/>
                <w:lang w:bidi="ar-SA"/>
              </w:rPr>
              <w:t>COGS</w:t>
            </w:r>
          </w:p>
        </w:tc>
      </w:tr>
      <w:tr w:rsidR="002430DC" w:rsidRPr="00CE0BC4" w14:paraId="4A0D2501" w14:textId="77777777" w:rsidTr="002430DC">
        <w:tc>
          <w:tcPr>
            <w:tcW w:w="3116" w:type="dxa"/>
          </w:tcPr>
          <w:p w14:paraId="0DFCCAF5" w14:textId="77777777" w:rsidR="002430DC" w:rsidRPr="00CE0BC4" w:rsidRDefault="002430DC" w:rsidP="002430DC">
            <w:pPr>
              <w:rPr>
                <w:sz w:val="18"/>
                <w:szCs w:val="18"/>
                <w:lang w:bidi="ar-SA"/>
              </w:rPr>
            </w:pPr>
          </w:p>
        </w:tc>
        <w:tc>
          <w:tcPr>
            <w:tcW w:w="3117" w:type="dxa"/>
          </w:tcPr>
          <w:p w14:paraId="3602BE65" w14:textId="77777777" w:rsidR="002430DC" w:rsidRPr="00CE0BC4" w:rsidRDefault="002430DC" w:rsidP="002430DC">
            <w:pPr>
              <w:rPr>
                <w:sz w:val="18"/>
                <w:szCs w:val="18"/>
                <w:lang w:bidi="ar-SA"/>
              </w:rPr>
            </w:pPr>
          </w:p>
        </w:tc>
        <w:tc>
          <w:tcPr>
            <w:tcW w:w="3117" w:type="dxa"/>
          </w:tcPr>
          <w:p w14:paraId="224EF4AC" w14:textId="30816D8D" w:rsidR="002430DC" w:rsidRPr="00CE0BC4" w:rsidRDefault="002430DC" w:rsidP="002430DC">
            <w:pPr>
              <w:rPr>
                <w:sz w:val="18"/>
                <w:szCs w:val="18"/>
                <w:lang w:bidi="ar-SA"/>
              </w:rPr>
            </w:pPr>
            <w:proofErr w:type="spellStart"/>
            <w:r w:rsidRPr="00CE0BC4">
              <w:rPr>
                <w:sz w:val="18"/>
                <w:szCs w:val="18"/>
                <w:lang w:bidi="ar-SA"/>
              </w:rPr>
              <w:t>FreightAndDelivery</w:t>
            </w:r>
            <w:proofErr w:type="spellEnd"/>
          </w:p>
        </w:tc>
      </w:tr>
      <w:tr w:rsidR="002430DC" w:rsidRPr="00CE0BC4" w14:paraId="4D31B682" w14:textId="77777777" w:rsidTr="002430DC">
        <w:tc>
          <w:tcPr>
            <w:tcW w:w="3116" w:type="dxa"/>
          </w:tcPr>
          <w:p w14:paraId="14E9B318" w14:textId="77777777" w:rsidR="002430DC" w:rsidRPr="00CE0BC4" w:rsidRDefault="002430DC" w:rsidP="002430DC">
            <w:pPr>
              <w:rPr>
                <w:sz w:val="18"/>
                <w:szCs w:val="18"/>
                <w:lang w:bidi="ar-SA"/>
              </w:rPr>
            </w:pPr>
          </w:p>
        </w:tc>
        <w:tc>
          <w:tcPr>
            <w:tcW w:w="3117" w:type="dxa"/>
          </w:tcPr>
          <w:p w14:paraId="648854FE" w14:textId="77777777" w:rsidR="002430DC" w:rsidRPr="00CE0BC4" w:rsidRDefault="002430DC" w:rsidP="002430DC">
            <w:pPr>
              <w:rPr>
                <w:sz w:val="18"/>
                <w:szCs w:val="18"/>
                <w:lang w:bidi="ar-SA"/>
              </w:rPr>
            </w:pPr>
          </w:p>
        </w:tc>
        <w:tc>
          <w:tcPr>
            <w:tcW w:w="3117" w:type="dxa"/>
          </w:tcPr>
          <w:p w14:paraId="5D3173BB" w14:textId="1E178278" w:rsidR="002430DC" w:rsidRPr="00CE0BC4" w:rsidRDefault="002430DC" w:rsidP="002430DC">
            <w:pPr>
              <w:rPr>
                <w:sz w:val="18"/>
                <w:szCs w:val="18"/>
                <w:lang w:bidi="ar-SA"/>
              </w:rPr>
            </w:pPr>
            <w:proofErr w:type="spellStart"/>
            <w:r w:rsidRPr="00CE0BC4">
              <w:rPr>
                <w:sz w:val="18"/>
                <w:szCs w:val="18"/>
                <w:lang w:bidi="ar-SA"/>
              </w:rPr>
              <w:t>OtherCOGS</w:t>
            </w:r>
            <w:proofErr w:type="spellEnd"/>
          </w:p>
        </w:tc>
      </w:tr>
      <w:tr w:rsidR="002430DC" w:rsidRPr="00CE0BC4" w14:paraId="24633807" w14:textId="77777777" w:rsidTr="002430DC">
        <w:tc>
          <w:tcPr>
            <w:tcW w:w="3116" w:type="dxa"/>
          </w:tcPr>
          <w:p w14:paraId="5AF57FF7" w14:textId="77777777" w:rsidR="002430DC" w:rsidRPr="00CE0BC4" w:rsidRDefault="002430DC" w:rsidP="002430DC">
            <w:pPr>
              <w:rPr>
                <w:sz w:val="18"/>
                <w:szCs w:val="18"/>
                <w:lang w:bidi="ar-SA"/>
              </w:rPr>
            </w:pPr>
          </w:p>
        </w:tc>
        <w:tc>
          <w:tcPr>
            <w:tcW w:w="3117" w:type="dxa"/>
          </w:tcPr>
          <w:p w14:paraId="173B0871" w14:textId="6F2A6834" w:rsidR="002430DC" w:rsidRPr="00CE0BC4" w:rsidRDefault="002430DC" w:rsidP="002430DC">
            <w:pPr>
              <w:rPr>
                <w:sz w:val="18"/>
                <w:szCs w:val="18"/>
                <w:lang w:bidi="ar-SA"/>
              </w:rPr>
            </w:pPr>
            <w:r w:rsidRPr="00CE0BC4">
              <w:rPr>
                <w:sz w:val="18"/>
                <w:szCs w:val="18"/>
                <w:lang w:bidi="ar-SA"/>
              </w:rPr>
              <w:t>Expense</w:t>
            </w:r>
          </w:p>
        </w:tc>
        <w:tc>
          <w:tcPr>
            <w:tcW w:w="3117" w:type="dxa"/>
          </w:tcPr>
          <w:p w14:paraId="4EBF8522" w14:textId="4AC0688D" w:rsidR="002430DC" w:rsidRPr="00CE0BC4" w:rsidRDefault="002430DC" w:rsidP="002430DC">
            <w:pPr>
              <w:rPr>
                <w:sz w:val="18"/>
                <w:szCs w:val="18"/>
                <w:lang w:bidi="ar-SA"/>
              </w:rPr>
            </w:pPr>
            <w:r w:rsidRPr="00CE0BC4">
              <w:rPr>
                <w:sz w:val="18"/>
                <w:szCs w:val="18"/>
                <w:lang w:bidi="ar-SA"/>
              </w:rPr>
              <w:t>Expense</w:t>
            </w:r>
          </w:p>
        </w:tc>
      </w:tr>
      <w:tr w:rsidR="002430DC" w:rsidRPr="00CE0BC4" w14:paraId="39313845" w14:textId="77777777" w:rsidTr="002430DC">
        <w:tc>
          <w:tcPr>
            <w:tcW w:w="3116" w:type="dxa"/>
          </w:tcPr>
          <w:p w14:paraId="006986BA" w14:textId="77777777" w:rsidR="002430DC" w:rsidRPr="00CE0BC4" w:rsidRDefault="002430DC" w:rsidP="002430DC">
            <w:pPr>
              <w:rPr>
                <w:sz w:val="18"/>
                <w:szCs w:val="18"/>
                <w:lang w:bidi="ar-SA"/>
              </w:rPr>
            </w:pPr>
          </w:p>
        </w:tc>
        <w:tc>
          <w:tcPr>
            <w:tcW w:w="3117" w:type="dxa"/>
          </w:tcPr>
          <w:p w14:paraId="6B62344E" w14:textId="77777777" w:rsidR="002430DC" w:rsidRPr="00CE0BC4" w:rsidRDefault="002430DC" w:rsidP="002430DC">
            <w:pPr>
              <w:rPr>
                <w:sz w:val="18"/>
                <w:szCs w:val="18"/>
                <w:lang w:bidi="ar-SA"/>
              </w:rPr>
            </w:pPr>
          </w:p>
        </w:tc>
        <w:tc>
          <w:tcPr>
            <w:tcW w:w="3117" w:type="dxa"/>
          </w:tcPr>
          <w:p w14:paraId="317D9105" w14:textId="50670F3F" w:rsidR="002430DC" w:rsidRPr="00CE0BC4" w:rsidRDefault="002430DC" w:rsidP="002430DC">
            <w:pPr>
              <w:rPr>
                <w:sz w:val="18"/>
                <w:szCs w:val="18"/>
                <w:lang w:bidi="ar-SA"/>
              </w:rPr>
            </w:pPr>
            <w:proofErr w:type="spellStart"/>
            <w:r w:rsidRPr="00CE0BC4">
              <w:rPr>
                <w:sz w:val="18"/>
                <w:szCs w:val="18"/>
                <w:lang w:bidi="ar-SA"/>
              </w:rPr>
              <w:t>BadDebt</w:t>
            </w:r>
            <w:proofErr w:type="spellEnd"/>
          </w:p>
        </w:tc>
      </w:tr>
      <w:tr w:rsidR="002430DC" w:rsidRPr="00CE0BC4" w14:paraId="30071FF4" w14:textId="77777777" w:rsidTr="002430DC">
        <w:tc>
          <w:tcPr>
            <w:tcW w:w="3116" w:type="dxa"/>
          </w:tcPr>
          <w:p w14:paraId="155B0F03" w14:textId="77777777" w:rsidR="002430DC" w:rsidRPr="00CE0BC4" w:rsidRDefault="002430DC" w:rsidP="002430DC">
            <w:pPr>
              <w:rPr>
                <w:sz w:val="18"/>
                <w:szCs w:val="18"/>
                <w:lang w:bidi="ar-SA"/>
              </w:rPr>
            </w:pPr>
          </w:p>
        </w:tc>
        <w:tc>
          <w:tcPr>
            <w:tcW w:w="3117" w:type="dxa"/>
          </w:tcPr>
          <w:p w14:paraId="615B907F" w14:textId="77777777" w:rsidR="002430DC" w:rsidRPr="00CE0BC4" w:rsidRDefault="002430DC" w:rsidP="002430DC">
            <w:pPr>
              <w:rPr>
                <w:sz w:val="18"/>
                <w:szCs w:val="18"/>
                <w:lang w:bidi="ar-SA"/>
              </w:rPr>
            </w:pPr>
          </w:p>
        </w:tc>
        <w:tc>
          <w:tcPr>
            <w:tcW w:w="3117" w:type="dxa"/>
          </w:tcPr>
          <w:p w14:paraId="10C35100" w14:textId="5E839C50" w:rsidR="002430DC" w:rsidRPr="00CE0BC4" w:rsidRDefault="002430DC" w:rsidP="002430DC">
            <w:pPr>
              <w:rPr>
                <w:sz w:val="18"/>
                <w:szCs w:val="18"/>
                <w:lang w:bidi="ar-SA"/>
              </w:rPr>
            </w:pPr>
            <w:r w:rsidRPr="00CE0BC4">
              <w:rPr>
                <w:sz w:val="18"/>
                <w:szCs w:val="18"/>
                <w:lang w:bidi="ar-SA"/>
              </w:rPr>
              <w:t>Insurance</w:t>
            </w:r>
          </w:p>
        </w:tc>
      </w:tr>
      <w:tr w:rsidR="002430DC" w:rsidRPr="00CE0BC4" w14:paraId="371DC2F4" w14:textId="77777777" w:rsidTr="002430DC">
        <w:tc>
          <w:tcPr>
            <w:tcW w:w="3116" w:type="dxa"/>
          </w:tcPr>
          <w:p w14:paraId="421104B7" w14:textId="77777777" w:rsidR="002430DC" w:rsidRPr="00CE0BC4" w:rsidRDefault="002430DC" w:rsidP="002430DC">
            <w:pPr>
              <w:rPr>
                <w:sz w:val="18"/>
                <w:szCs w:val="18"/>
                <w:lang w:bidi="ar-SA"/>
              </w:rPr>
            </w:pPr>
          </w:p>
        </w:tc>
        <w:tc>
          <w:tcPr>
            <w:tcW w:w="3117" w:type="dxa"/>
          </w:tcPr>
          <w:p w14:paraId="21EEC99B" w14:textId="77777777" w:rsidR="002430DC" w:rsidRPr="00CE0BC4" w:rsidRDefault="002430DC" w:rsidP="002430DC">
            <w:pPr>
              <w:rPr>
                <w:sz w:val="18"/>
                <w:szCs w:val="18"/>
                <w:lang w:bidi="ar-SA"/>
              </w:rPr>
            </w:pPr>
          </w:p>
        </w:tc>
        <w:tc>
          <w:tcPr>
            <w:tcW w:w="3117" w:type="dxa"/>
          </w:tcPr>
          <w:p w14:paraId="60B91314" w14:textId="786FCE29" w:rsidR="002430DC" w:rsidRPr="00CE0BC4" w:rsidRDefault="002430DC" w:rsidP="002430DC">
            <w:pPr>
              <w:rPr>
                <w:sz w:val="18"/>
                <w:szCs w:val="18"/>
                <w:lang w:bidi="ar-SA"/>
              </w:rPr>
            </w:pPr>
            <w:r w:rsidRPr="00CE0BC4">
              <w:rPr>
                <w:sz w:val="18"/>
                <w:szCs w:val="18"/>
                <w:lang w:bidi="ar-SA"/>
              </w:rPr>
              <w:t>Legal</w:t>
            </w:r>
          </w:p>
        </w:tc>
      </w:tr>
      <w:tr w:rsidR="002430DC" w:rsidRPr="00CE0BC4" w14:paraId="127CEFB4" w14:textId="77777777" w:rsidTr="002430DC">
        <w:tc>
          <w:tcPr>
            <w:tcW w:w="3116" w:type="dxa"/>
          </w:tcPr>
          <w:p w14:paraId="2CA8F9C4" w14:textId="77777777" w:rsidR="002430DC" w:rsidRPr="00CE0BC4" w:rsidRDefault="002430DC" w:rsidP="002430DC">
            <w:pPr>
              <w:rPr>
                <w:sz w:val="18"/>
                <w:szCs w:val="18"/>
                <w:lang w:bidi="ar-SA"/>
              </w:rPr>
            </w:pPr>
          </w:p>
        </w:tc>
        <w:tc>
          <w:tcPr>
            <w:tcW w:w="3117" w:type="dxa"/>
          </w:tcPr>
          <w:p w14:paraId="69829071" w14:textId="77777777" w:rsidR="002430DC" w:rsidRPr="00CE0BC4" w:rsidRDefault="002430DC" w:rsidP="002430DC">
            <w:pPr>
              <w:rPr>
                <w:sz w:val="18"/>
                <w:szCs w:val="18"/>
                <w:lang w:bidi="ar-SA"/>
              </w:rPr>
            </w:pPr>
          </w:p>
        </w:tc>
        <w:tc>
          <w:tcPr>
            <w:tcW w:w="3117" w:type="dxa"/>
          </w:tcPr>
          <w:p w14:paraId="50EC40C0" w14:textId="5F7C0F64" w:rsidR="002430DC" w:rsidRPr="00CE0BC4" w:rsidRDefault="002430DC" w:rsidP="002430DC">
            <w:pPr>
              <w:rPr>
                <w:sz w:val="18"/>
                <w:szCs w:val="18"/>
                <w:lang w:bidi="ar-SA"/>
              </w:rPr>
            </w:pPr>
            <w:r w:rsidRPr="00CE0BC4">
              <w:rPr>
                <w:sz w:val="18"/>
                <w:szCs w:val="18"/>
                <w:lang w:bidi="ar-SA"/>
              </w:rPr>
              <w:t>Travel</w:t>
            </w:r>
          </w:p>
        </w:tc>
      </w:tr>
      <w:tr w:rsidR="002430DC" w:rsidRPr="00CE0BC4" w14:paraId="49A46B6C" w14:textId="77777777" w:rsidTr="002430DC">
        <w:tc>
          <w:tcPr>
            <w:tcW w:w="3116" w:type="dxa"/>
          </w:tcPr>
          <w:p w14:paraId="10D0264C" w14:textId="77777777" w:rsidR="002430DC" w:rsidRPr="00CE0BC4" w:rsidRDefault="002430DC" w:rsidP="002430DC">
            <w:pPr>
              <w:rPr>
                <w:sz w:val="18"/>
                <w:szCs w:val="18"/>
                <w:lang w:bidi="ar-SA"/>
              </w:rPr>
            </w:pPr>
          </w:p>
        </w:tc>
        <w:tc>
          <w:tcPr>
            <w:tcW w:w="3117" w:type="dxa"/>
          </w:tcPr>
          <w:p w14:paraId="1C59F559" w14:textId="77777777" w:rsidR="002430DC" w:rsidRPr="00CE0BC4" w:rsidRDefault="002430DC" w:rsidP="002430DC">
            <w:pPr>
              <w:rPr>
                <w:sz w:val="18"/>
                <w:szCs w:val="18"/>
                <w:lang w:bidi="ar-SA"/>
              </w:rPr>
            </w:pPr>
          </w:p>
        </w:tc>
        <w:tc>
          <w:tcPr>
            <w:tcW w:w="3117" w:type="dxa"/>
          </w:tcPr>
          <w:p w14:paraId="4226129A" w14:textId="55F54A6D" w:rsidR="002430DC" w:rsidRPr="00CE0BC4" w:rsidRDefault="002430DC" w:rsidP="002430DC">
            <w:pPr>
              <w:rPr>
                <w:sz w:val="18"/>
                <w:szCs w:val="18"/>
                <w:lang w:bidi="ar-SA"/>
              </w:rPr>
            </w:pPr>
            <w:proofErr w:type="spellStart"/>
            <w:r w:rsidRPr="00CE0BC4">
              <w:rPr>
                <w:sz w:val="18"/>
                <w:szCs w:val="18"/>
                <w:lang w:bidi="ar-SA"/>
              </w:rPr>
              <w:t>DepricationAmortization</w:t>
            </w:r>
            <w:proofErr w:type="spellEnd"/>
          </w:p>
        </w:tc>
      </w:tr>
      <w:tr w:rsidR="002430DC" w:rsidRPr="00CE0BC4" w14:paraId="59CA9395" w14:textId="77777777" w:rsidTr="002430DC">
        <w:tc>
          <w:tcPr>
            <w:tcW w:w="3116" w:type="dxa"/>
          </w:tcPr>
          <w:p w14:paraId="5BC128E9" w14:textId="77777777" w:rsidR="002430DC" w:rsidRPr="00CE0BC4" w:rsidRDefault="002430DC" w:rsidP="002430DC">
            <w:pPr>
              <w:rPr>
                <w:sz w:val="18"/>
                <w:szCs w:val="18"/>
                <w:lang w:bidi="ar-SA"/>
              </w:rPr>
            </w:pPr>
          </w:p>
        </w:tc>
        <w:tc>
          <w:tcPr>
            <w:tcW w:w="3117" w:type="dxa"/>
          </w:tcPr>
          <w:p w14:paraId="1C4B5687" w14:textId="5B5FC5F9" w:rsidR="002430DC" w:rsidRPr="00CE0BC4" w:rsidRDefault="002430DC" w:rsidP="002430DC">
            <w:pPr>
              <w:rPr>
                <w:sz w:val="18"/>
                <w:szCs w:val="18"/>
                <w:lang w:bidi="ar-SA"/>
              </w:rPr>
            </w:pPr>
            <w:proofErr w:type="spellStart"/>
            <w:r w:rsidRPr="00CE0BC4">
              <w:rPr>
                <w:sz w:val="18"/>
                <w:szCs w:val="18"/>
                <w:lang w:bidi="ar-SA"/>
              </w:rPr>
              <w:t>OtherExpense</w:t>
            </w:r>
            <w:proofErr w:type="spellEnd"/>
          </w:p>
        </w:tc>
        <w:tc>
          <w:tcPr>
            <w:tcW w:w="3117" w:type="dxa"/>
          </w:tcPr>
          <w:p w14:paraId="11433164" w14:textId="043AB77B" w:rsidR="002430DC" w:rsidRPr="00CE0BC4" w:rsidRDefault="002430DC" w:rsidP="002430DC">
            <w:pPr>
              <w:rPr>
                <w:sz w:val="18"/>
                <w:szCs w:val="18"/>
                <w:lang w:bidi="ar-SA"/>
              </w:rPr>
            </w:pPr>
            <w:proofErr w:type="spellStart"/>
            <w:r w:rsidRPr="00CE0BC4">
              <w:rPr>
                <w:sz w:val="18"/>
                <w:szCs w:val="18"/>
                <w:lang w:bidi="ar-SA"/>
              </w:rPr>
              <w:t>OtherExpense</w:t>
            </w:r>
            <w:proofErr w:type="spellEnd"/>
          </w:p>
        </w:tc>
      </w:tr>
      <w:tr w:rsidR="00F60C77" w:rsidRPr="00CE0BC4" w14:paraId="3BAD54EE" w14:textId="77777777" w:rsidTr="002430DC">
        <w:tc>
          <w:tcPr>
            <w:tcW w:w="3116" w:type="dxa"/>
          </w:tcPr>
          <w:p w14:paraId="169AD50E" w14:textId="77777777" w:rsidR="00F60C77" w:rsidRPr="00CE0BC4" w:rsidRDefault="00F60C77" w:rsidP="00F60C77">
            <w:pPr>
              <w:rPr>
                <w:sz w:val="18"/>
                <w:szCs w:val="18"/>
                <w:lang w:bidi="ar-SA"/>
              </w:rPr>
            </w:pPr>
          </w:p>
        </w:tc>
        <w:tc>
          <w:tcPr>
            <w:tcW w:w="3117" w:type="dxa"/>
          </w:tcPr>
          <w:p w14:paraId="4CEC3B46" w14:textId="77777777" w:rsidR="00F60C77" w:rsidRPr="00CE0BC4" w:rsidRDefault="00F60C77" w:rsidP="00F60C77">
            <w:pPr>
              <w:rPr>
                <w:sz w:val="18"/>
                <w:szCs w:val="18"/>
                <w:lang w:bidi="ar-SA"/>
              </w:rPr>
            </w:pPr>
          </w:p>
        </w:tc>
        <w:tc>
          <w:tcPr>
            <w:tcW w:w="3117" w:type="dxa"/>
          </w:tcPr>
          <w:p w14:paraId="1DAAC752" w14:textId="2DE8BEAF" w:rsidR="00F60C77" w:rsidRPr="00CE0BC4" w:rsidRDefault="00F60C77" w:rsidP="00F60C77">
            <w:pPr>
              <w:rPr>
                <w:sz w:val="18"/>
                <w:szCs w:val="18"/>
                <w:lang w:bidi="ar-SA"/>
              </w:rPr>
            </w:pPr>
            <w:r w:rsidRPr="00CE0BC4">
              <w:rPr>
                <w:sz w:val="18"/>
                <w:szCs w:val="18"/>
                <w:lang w:bidi="ar-SA"/>
              </w:rPr>
              <w:t xml:space="preserve">Interest </w:t>
            </w:r>
          </w:p>
        </w:tc>
      </w:tr>
      <w:tr w:rsidR="00F60C77" w:rsidRPr="00CE0BC4" w14:paraId="4BD01EDC" w14:textId="77777777" w:rsidTr="002430DC">
        <w:tc>
          <w:tcPr>
            <w:tcW w:w="3116" w:type="dxa"/>
          </w:tcPr>
          <w:p w14:paraId="7B8DD792" w14:textId="77777777" w:rsidR="00F60C77" w:rsidRPr="00CE0BC4" w:rsidRDefault="00F60C77" w:rsidP="00F60C77">
            <w:pPr>
              <w:rPr>
                <w:sz w:val="18"/>
                <w:szCs w:val="18"/>
                <w:lang w:bidi="ar-SA"/>
              </w:rPr>
            </w:pPr>
          </w:p>
        </w:tc>
        <w:tc>
          <w:tcPr>
            <w:tcW w:w="3117" w:type="dxa"/>
          </w:tcPr>
          <w:p w14:paraId="0B93F726" w14:textId="77777777" w:rsidR="00F60C77" w:rsidRPr="00CE0BC4" w:rsidRDefault="00F60C77" w:rsidP="00F60C77">
            <w:pPr>
              <w:rPr>
                <w:sz w:val="18"/>
                <w:szCs w:val="18"/>
                <w:lang w:bidi="ar-SA"/>
              </w:rPr>
            </w:pPr>
          </w:p>
        </w:tc>
        <w:tc>
          <w:tcPr>
            <w:tcW w:w="3117" w:type="dxa"/>
          </w:tcPr>
          <w:p w14:paraId="467D3110" w14:textId="74843C1A" w:rsidR="00F60C77" w:rsidRPr="00CE0BC4" w:rsidRDefault="00F60C77" w:rsidP="00F60C77">
            <w:pPr>
              <w:rPr>
                <w:sz w:val="18"/>
                <w:szCs w:val="18"/>
                <w:lang w:bidi="ar-SA"/>
              </w:rPr>
            </w:pPr>
            <w:r w:rsidRPr="00CE0BC4">
              <w:rPr>
                <w:sz w:val="18"/>
                <w:szCs w:val="18"/>
                <w:lang w:bidi="ar-SA"/>
              </w:rPr>
              <w:t>Tax</w:t>
            </w:r>
          </w:p>
        </w:tc>
      </w:tr>
      <w:tr w:rsidR="00F60C77" w:rsidRPr="00CE0BC4" w14:paraId="5577BCF6" w14:textId="77777777" w:rsidTr="00F60C77">
        <w:tc>
          <w:tcPr>
            <w:tcW w:w="3116" w:type="dxa"/>
          </w:tcPr>
          <w:p w14:paraId="2E16DBB8" w14:textId="77777777" w:rsidR="00F60C77" w:rsidRPr="00CE0BC4" w:rsidRDefault="00F60C77" w:rsidP="00EA2A2F">
            <w:pPr>
              <w:rPr>
                <w:sz w:val="18"/>
                <w:szCs w:val="18"/>
                <w:lang w:bidi="ar-SA"/>
              </w:rPr>
            </w:pPr>
          </w:p>
        </w:tc>
        <w:tc>
          <w:tcPr>
            <w:tcW w:w="3117" w:type="dxa"/>
          </w:tcPr>
          <w:p w14:paraId="3DF7DBB0" w14:textId="77777777" w:rsidR="00F60C77" w:rsidRPr="00CE0BC4" w:rsidRDefault="00F60C77" w:rsidP="00EA2A2F">
            <w:pPr>
              <w:rPr>
                <w:sz w:val="18"/>
                <w:szCs w:val="18"/>
                <w:lang w:bidi="ar-SA"/>
              </w:rPr>
            </w:pPr>
          </w:p>
        </w:tc>
        <w:tc>
          <w:tcPr>
            <w:tcW w:w="3117" w:type="dxa"/>
          </w:tcPr>
          <w:p w14:paraId="68B3D177" w14:textId="1C70D1B8" w:rsidR="00F60C77" w:rsidRPr="00CE0BC4" w:rsidRDefault="00F60C77" w:rsidP="00EA2A2F">
            <w:pPr>
              <w:rPr>
                <w:sz w:val="18"/>
                <w:szCs w:val="18"/>
                <w:lang w:bidi="ar-SA"/>
              </w:rPr>
            </w:pPr>
            <w:r w:rsidRPr="00CE0BC4">
              <w:rPr>
                <w:sz w:val="18"/>
                <w:szCs w:val="18"/>
                <w:lang w:bidi="ar-SA"/>
              </w:rPr>
              <w:t>Insurance</w:t>
            </w:r>
          </w:p>
        </w:tc>
      </w:tr>
      <w:tr w:rsidR="00F60C77" w:rsidRPr="00CE0BC4" w14:paraId="1FD74A62" w14:textId="77777777" w:rsidTr="00F60C77">
        <w:tc>
          <w:tcPr>
            <w:tcW w:w="3116" w:type="dxa"/>
          </w:tcPr>
          <w:p w14:paraId="6D99176F" w14:textId="03D964D5" w:rsidR="00F60C77" w:rsidRPr="00CE0BC4" w:rsidRDefault="00F60C77" w:rsidP="00EA2A2F">
            <w:pPr>
              <w:rPr>
                <w:sz w:val="18"/>
                <w:szCs w:val="18"/>
                <w:lang w:bidi="ar-SA"/>
              </w:rPr>
            </w:pPr>
            <w:r w:rsidRPr="00CE0BC4">
              <w:rPr>
                <w:sz w:val="18"/>
                <w:szCs w:val="18"/>
                <w:lang w:bidi="ar-SA"/>
              </w:rPr>
              <w:t>Revenue</w:t>
            </w:r>
          </w:p>
        </w:tc>
        <w:tc>
          <w:tcPr>
            <w:tcW w:w="3117" w:type="dxa"/>
          </w:tcPr>
          <w:p w14:paraId="2524F702" w14:textId="6184880B" w:rsidR="00F60C77" w:rsidRPr="00CE0BC4" w:rsidRDefault="00F60C77" w:rsidP="00EA2A2F">
            <w:pPr>
              <w:rPr>
                <w:sz w:val="18"/>
                <w:szCs w:val="18"/>
                <w:lang w:bidi="ar-SA"/>
              </w:rPr>
            </w:pPr>
            <w:r w:rsidRPr="00CE0BC4">
              <w:rPr>
                <w:sz w:val="18"/>
                <w:szCs w:val="18"/>
                <w:lang w:bidi="ar-SA"/>
              </w:rPr>
              <w:t>Sales</w:t>
            </w:r>
          </w:p>
        </w:tc>
        <w:tc>
          <w:tcPr>
            <w:tcW w:w="3117" w:type="dxa"/>
          </w:tcPr>
          <w:p w14:paraId="1624E0F8" w14:textId="0B91B3E9" w:rsidR="00F60C77" w:rsidRPr="00CE0BC4" w:rsidRDefault="00F60C77" w:rsidP="00EA2A2F">
            <w:pPr>
              <w:rPr>
                <w:sz w:val="18"/>
                <w:szCs w:val="18"/>
                <w:lang w:bidi="ar-SA"/>
              </w:rPr>
            </w:pPr>
            <w:r w:rsidRPr="00CE0BC4">
              <w:rPr>
                <w:sz w:val="18"/>
                <w:szCs w:val="18"/>
                <w:lang w:bidi="ar-SA"/>
              </w:rPr>
              <w:t>Sales</w:t>
            </w:r>
          </w:p>
        </w:tc>
      </w:tr>
      <w:tr w:rsidR="00F60C77" w:rsidRPr="00CE0BC4" w14:paraId="51832CFE" w14:textId="77777777" w:rsidTr="00F60C77">
        <w:tc>
          <w:tcPr>
            <w:tcW w:w="3116" w:type="dxa"/>
          </w:tcPr>
          <w:p w14:paraId="214D6599" w14:textId="77777777" w:rsidR="00F60C77" w:rsidRPr="00CE0BC4" w:rsidRDefault="00F60C77" w:rsidP="00EA2A2F">
            <w:pPr>
              <w:rPr>
                <w:sz w:val="18"/>
                <w:szCs w:val="18"/>
                <w:lang w:bidi="ar-SA"/>
              </w:rPr>
            </w:pPr>
          </w:p>
        </w:tc>
        <w:tc>
          <w:tcPr>
            <w:tcW w:w="3117" w:type="dxa"/>
          </w:tcPr>
          <w:p w14:paraId="313F69D0" w14:textId="77777777" w:rsidR="00F60C77" w:rsidRPr="00CE0BC4" w:rsidRDefault="00F60C77" w:rsidP="00EA2A2F">
            <w:pPr>
              <w:rPr>
                <w:sz w:val="18"/>
                <w:szCs w:val="18"/>
                <w:lang w:bidi="ar-SA"/>
              </w:rPr>
            </w:pPr>
          </w:p>
        </w:tc>
        <w:tc>
          <w:tcPr>
            <w:tcW w:w="3117" w:type="dxa"/>
          </w:tcPr>
          <w:p w14:paraId="68CB121F" w14:textId="03D92294" w:rsidR="00F60C77" w:rsidRPr="00CE0BC4" w:rsidRDefault="00F60C77" w:rsidP="00EA2A2F">
            <w:pPr>
              <w:rPr>
                <w:sz w:val="18"/>
                <w:szCs w:val="18"/>
                <w:lang w:bidi="ar-SA"/>
              </w:rPr>
            </w:pPr>
            <w:r w:rsidRPr="00CE0BC4">
              <w:rPr>
                <w:sz w:val="18"/>
                <w:szCs w:val="18"/>
                <w:lang w:bidi="ar-SA"/>
              </w:rPr>
              <w:t>Discounts</w:t>
            </w:r>
          </w:p>
        </w:tc>
      </w:tr>
      <w:tr w:rsidR="00F60C77" w:rsidRPr="00CE0BC4" w14:paraId="6C2B2CAC" w14:textId="77777777" w:rsidTr="00F60C77">
        <w:tc>
          <w:tcPr>
            <w:tcW w:w="3116" w:type="dxa"/>
          </w:tcPr>
          <w:p w14:paraId="3061DE2C" w14:textId="77777777" w:rsidR="00F60C77" w:rsidRPr="00CE0BC4" w:rsidRDefault="00F60C77" w:rsidP="00EA2A2F">
            <w:pPr>
              <w:rPr>
                <w:sz w:val="18"/>
                <w:szCs w:val="18"/>
                <w:lang w:bidi="ar-SA"/>
              </w:rPr>
            </w:pPr>
          </w:p>
        </w:tc>
        <w:tc>
          <w:tcPr>
            <w:tcW w:w="3117" w:type="dxa"/>
          </w:tcPr>
          <w:p w14:paraId="359505EB" w14:textId="77777777" w:rsidR="00F60C77" w:rsidRPr="00CE0BC4" w:rsidRDefault="00F60C77" w:rsidP="00EA2A2F">
            <w:pPr>
              <w:rPr>
                <w:sz w:val="18"/>
                <w:szCs w:val="18"/>
                <w:lang w:bidi="ar-SA"/>
              </w:rPr>
            </w:pPr>
          </w:p>
        </w:tc>
        <w:tc>
          <w:tcPr>
            <w:tcW w:w="3117" w:type="dxa"/>
          </w:tcPr>
          <w:p w14:paraId="3110CA3C" w14:textId="5807879B" w:rsidR="00F60C77" w:rsidRPr="00CE0BC4" w:rsidRDefault="00F60C77" w:rsidP="00EA2A2F">
            <w:pPr>
              <w:rPr>
                <w:sz w:val="18"/>
                <w:szCs w:val="18"/>
                <w:lang w:bidi="ar-SA"/>
              </w:rPr>
            </w:pPr>
            <w:proofErr w:type="spellStart"/>
            <w:r w:rsidRPr="00CE0BC4">
              <w:rPr>
                <w:sz w:val="18"/>
                <w:szCs w:val="18"/>
                <w:lang w:bidi="ar-SA"/>
              </w:rPr>
              <w:t>OtherSales</w:t>
            </w:r>
            <w:proofErr w:type="spellEnd"/>
          </w:p>
        </w:tc>
      </w:tr>
      <w:tr w:rsidR="00F60C77" w:rsidRPr="00CE0BC4" w14:paraId="1543D0D4" w14:textId="77777777" w:rsidTr="00F60C77">
        <w:tc>
          <w:tcPr>
            <w:tcW w:w="3116" w:type="dxa"/>
          </w:tcPr>
          <w:p w14:paraId="4F5DAA42" w14:textId="77777777" w:rsidR="00F60C77" w:rsidRPr="00CE0BC4" w:rsidRDefault="00F60C77" w:rsidP="00EA2A2F">
            <w:pPr>
              <w:rPr>
                <w:sz w:val="18"/>
                <w:szCs w:val="18"/>
                <w:lang w:bidi="ar-SA"/>
              </w:rPr>
            </w:pPr>
          </w:p>
        </w:tc>
        <w:tc>
          <w:tcPr>
            <w:tcW w:w="3117" w:type="dxa"/>
          </w:tcPr>
          <w:p w14:paraId="575995D8" w14:textId="0194FD5F" w:rsidR="00F60C77" w:rsidRPr="00CE0BC4" w:rsidRDefault="00F60C77" w:rsidP="00EA2A2F">
            <w:pPr>
              <w:rPr>
                <w:sz w:val="18"/>
                <w:szCs w:val="18"/>
                <w:lang w:bidi="ar-SA"/>
              </w:rPr>
            </w:pPr>
            <w:proofErr w:type="spellStart"/>
            <w:r w:rsidRPr="00CE0BC4">
              <w:rPr>
                <w:sz w:val="18"/>
                <w:szCs w:val="18"/>
                <w:lang w:bidi="ar-SA"/>
              </w:rPr>
              <w:t>OtherIncome</w:t>
            </w:r>
            <w:proofErr w:type="spellEnd"/>
          </w:p>
        </w:tc>
        <w:tc>
          <w:tcPr>
            <w:tcW w:w="3117" w:type="dxa"/>
          </w:tcPr>
          <w:p w14:paraId="22D66094" w14:textId="12EAAF06" w:rsidR="00F60C77" w:rsidRPr="00CE0BC4" w:rsidRDefault="00F60C77" w:rsidP="00EA2A2F">
            <w:pPr>
              <w:rPr>
                <w:sz w:val="18"/>
                <w:szCs w:val="18"/>
                <w:lang w:bidi="ar-SA"/>
              </w:rPr>
            </w:pPr>
            <w:proofErr w:type="spellStart"/>
            <w:r w:rsidRPr="00CE0BC4">
              <w:rPr>
                <w:sz w:val="18"/>
                <w:szCs w:val="18"/>
                <w:lang w:bidi="ar-SA"/>
              </w:rPr>
              <w:t>OtherIncome</w:t>
            </w:r>
            <w:proofErr w:type="spellEnd"/>
          </w:p>
        </w:tc>
      </w:tr>
      <w:tr w:rsidR="00F60C77" w:rsidRPr="00CE0BC4" w14:paraId="38D40111" w14:textId="77777777" w:rsidTr="00F60C77">
        <w:tc>
          <w:tcPr>
            <w:tcW w:w="3116" w:type="dxa"/>
          </w:tcPr>
          <w:p w14:paraId="65AF1E4B" w14:textId="77777777" w:rsidR="00F60C77" w:rsidRPr="00CE0BC4" w:rsidRDefault="00F60C77" w:rsidP="00EA2A2F">
            <w:pPr>
              <w:rPr>
                <w:sz w:val="18"/>
                <w:szCs w:val="18"/>
                <w:lang w:bidi="ar-SA"/>
              </w:rPr>
            </w:pPr>
          </w:p>
        </w:tc>
        <w:tc>
          <w:tcPr>
            <w:tcW w:w="3117" w:type="dxa"/>
          </w:tcPr>
          <w:p w14:paraId="0A2A15D1" w14:textId="77777777" w:rsidR="00F60C77" w:rsidRPr="00CE0BC4" w:rsidRDefault="00F60C77" w:rsidP="00EA2A2F">
            <w:pPr>
              <w:rPr>
                <w:sz w:val="18"/>
                <w:szCs w:val="18"/>
                <w:lang w:bidi="ar-SA"/>
              </w:rPr>
            </w:pPr>
          </w:p>
        </w:tc>
        <w:tc>
          <w:tcPr>
            <w:tcW w:w="3117" w:type="dxa"/>
          </w:tcPr>
          <w:p w14:paraId="0B939BFD" w14:textId="7BF5C904" w:rsidR="00F60C77" w:rsidRPr="00CE0BC4" w:rsidRDefault="00F60C77" w:rsidP="00EA2A2F">
            <w:pPr>
              <w:rPr>
                <w:sz w:val="18"/>
                <w:szCs w:val="18"/>
                <w:lang w:bidi="ar-SA"/>
              </w:rPr>
            </w:pPr>
            <w:r w:rsidRPr="00CE0BC4">
              <w:rPr>
                <w:sz w:val="18"/>
                <w:szCs w:val="18"/>
                <w:lang w:bidi="ar-SA"/>
              </w:rPr>
              <w:t>Grants</w:t>
            </w:r>
          </w:p>
        </w:tc>
      </w:tr>
      <w:tr w:rsidR="00F60C77" w:rsidRPr="00CE0BC4" w14:paraId="74BC525D" w14:textId="77777777" w:rsidTr="00F60C77">
        <w:tc>
          <w:tcPr>
            <w:tcW w:w="3116" w:type="dxa"/>
          </w:tcPr>
          <w:p w14:paraId="3839BFF2" w14:textId="77777777" w:rsidR="00F60C77" w:rsidRPr="00CE0BC4" w:rsidRDefault="00F60C77" w:rsidP="00EA2A2F">
            <w:pPr>
              <w:rPr>
                <w:sz w:val="18"/>
                <w:szCs w:val="18"/>
                <w:lang w:bidi="ar-SA"/>
              </w:rPr>
            </w:pPr>
          </w:p>
        </w:tc>
        <w:tc>
          <w:tcPr>
            <w:tcW w:w="3117" w:type="dxa"/>
          </w:tcPr>
          <w:p w14:paraId="1A85676E" w14:textId="77777777" w:rsidR="00F60C77" w:rsidRPr="00CE0BC4" w:rsidRDefault="00F60C77" w:rsidP="00EA2A2F">
            <w:pPr>
              <w:rPr>
                <w:sz w:val="18"/>
                <w:szCs w:val="18"/>
                <w:lang w:bidi="ar-SA"/>
              </w:rPr>
            </w:pPr>
          </w:p>
        </w:tc>
        <w:tc>
          <w:tcPr>
            <w:tcW w:w="3117" w:type="dxa"/>
          </w:tcPr>
          <w:p w14:paraId="0ADDA980" w14:textId="30CE0B94" w:rsidR="00F60C77" w:rsidRPr="00CE0BC4" w:rsidRDefault="00F60C77" w:rsidP="00EA2A2F">
            <w:pPr>
              <w:rPr>
                <w:sz w:val="18"/>
                <w:szCs w:val="18"/>
                <w:lang w:bidi="ar-SA"/>
              </w:rPr>
            </w:pPr>
            <w:r w:rsidRPr="00CE0BC4">
              <w:rPr>
                <w:sz w:val="18"/>
                <w:szCs w:val="18"/>
                <w:lang w:bidi="ar-SA"/>
              </w:rPr>
              <w:t>Interest</w:t>
            </w:r>
          </w:p>
        </w:tc>
      </w:tr>
      <w:tr w:rsidR="00F60C77" w:rsidRPr="00CE0BC4" w14:paraId="46E86A8A" w14:textId="77777777" w:rsidTr="00F60C77">
        <w:tc>
          <w:tcPr>
            <w:tcW w:w="3116" w:type="dxa"/>
          </w:tcPr>
          <w:p w14:paraId="77B0A2D5" w14:textId="77777777" w:rsidR="00F60C77" w:rsidRPr="00CE0BC4" w:rsidRDefault="00F60C77" w:rsidP="00EA2A2F">
            <w:pPr>
              <w:rPr>
                <w:sz w:val="18"/>
                <w:szCs w:val="18"/>
                <w:lang w:bidi="ar-SA"/>
              </w:rPr>
            </w:pPr>
          </w:p>
        </w:tc>
        <w:tc>
          <w:tcPr>
            <w:tcW w:w="3117" w:type="dxa"/>
          </w:tcPr>
          <w:p w14:paraId="4E63B8B1" w14:textId="77777777" w:rsidR="00F60C77" w:rsidRPr="00CE0BC4" w:rsidRDefault="00F60C77" w:rsidP="00EA2A2F">
            <w:pPr>
              <w:rPr>
                <w:sz w:val="18"/>
                <w:szCs w:val="18"/>
                <w:lang w:bidi="ar-SA"/>
              </w:rPr>
            </w:pPr>
          </w:p>
        </w:tc>
        <w:tc>
          <w:tcPr>
            <w:tcW w:w="3117" w:type="dxa"/>
          </w:tcPr>
          <w:p w14:paraId="62B14D1E" w14:textId="2EBFF075" w:rsidR="00F60C77" w:rsidRPr="00CE0BC4" w:rsidRDefault="006B567C" w:rsidP="00F60C77">
            <w:pPr>
              <w:rPr>
                <w:sz w:val="18"/>
                <w:szCs w:val="18"/>
                <w:lang w:bidi="ar-SA"/>
              </w:rPr>
            </w:pPr>
            <w:r w:rsidRPr="00CE0BC4">
              <w:rPr>
                <w:sz w:val="18"/>
                <w:szCs w:val="18"/>
                <w:lang w:bidi="ar-SA"/>
              </w:rPr>
              <w:t>Dividend</w:t>
            </w:r>
          </w:p>
        </w:tc>
      </w:tr>
    </w:tbl>
    <w:p w14:paraId="338B4EDE" w14:textId="14788B87" w:rsidR="00F1232C" w:rsidRPr="00D6096B" w:rsidRDefault="00F1232C" w:rsidP="002430DC">
      <w:pPr>
        <w:rPr>
          <w:lang w:bidi="ar-SA"/>
        </w:rPr>
      </w:pPr>
    </w:p>
    <w:sectPr w:rsidR="00F1232C" w:rsidRPr="00D6096B" w:rsidSect="00FA33AA">
      <w:headerReference w:type="even" r:id="rId11"/>
      <w:headerReference w:type="default" r:id="rId12"/>
      <w:footerReference w:type="default" r:id="rId13"/>
      <w:headerReference w:type="first" r:id="rId14"/>
      <w:pgSz w:w="12240" w:h="15840"/>
      <w:pgMar w:top="2552" w:right="1440" w:bottom="1440" w:left="1440" w:header="720" w:footer="41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BF42C" w14:textId="77777777" w:rsidR="0060598C" w:rsidRDefault="0060598C" w:rsidP="00AD58EB">
      <w:pPr>
        <w:spacing w:after="0" w:line="240" w:lineRule="auto"/>
      </w:pPr>
      <w:r>
        <w:separator/>
      </w:r>
    </w:p>
  </w:endnote>
  <w:endnote w:type="continuationSeparator" w:id="0">
    <w:p w14:paraId="29561AD3" w14:textId="77777777" w:rsidR="0060598C" w:rsidRDefault="0060598C" w:rsidP="00AD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902323"/>
      <w:docPartObj>
        <w:docPartGallery w:val="Page Numbers (Bottom of Page)"/>
        <w:docPartUnique/>
      </w:docPartObj>
    </w:sdtPr>
    <w:sdtEndPr>
      <w:rPr>
        <w:noProof/>
      </w:rPr>
    </w:sdtEndPr>
    <w:sdtContent>
      <w:p w14:paraId="04BAD329" w14:textId="77777777" w:rsidR="00824ECD" w:rsidRDefault="00824ECD">
        <w:pPr>
          <w:pStyle w:val="Footer"/>
          <w:jc w:val="center"/>
        </w:pPr>
        <w:r>
          <w:rPr>
            <w:noProof/>
          </w:rPr>
          <mc:AlternateContent>
            <mc:Choice Requires="wps">
              <w:drawing>
                <wp:inline distT="0" distB="0" distL="0" distR="0" wp14:anchorId="43711112" wp14:editId="63A8C930">
                  <wp:extent cx="546735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15FE97"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LlOLTK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0E437196" w14:textId="77777777" w:rsidR="00824ECD" w:rsidRDefault="00824ECD">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4C6948FB" w14:textId="77777777" w:rsidR="00824ECD" w:rsidRDefault="00824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063EB" w14:textId="77777777" w:rsidR="0060598C" w:rsidRDefault="0060598C" w:rsidP="00AD58EB">
      <w:pPr>
        <w:spacing w:after="0" w:line="240" w:lineRule="auto"/>
      </w:pPr>
      <w:r>
        <w:separator/>
      </w:r>
    </w:p>
  </w:footnote>
  <w:footnote w:type="continuationSeparator" w:id="0">
    <w:p w14:paraId="0C93BA6B" w14:textId="77777777" w:rsidR="0060598C" w:rsidRDefault="0060598C" w:rsidP="00AD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C7524" w14:textId="77777777" w:rsidR="00824ECD" w:rsidRDefault="0060598C">
    <w:pPr>
      <w:pStyle w:val="Header"/>
    </w:pPr>
    <w:r>
      <w:rPr>
        <w:noProof/>
      </w:rPr>
      <w:pict w14:anchorId="51588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042876" o:spid="_x0000_s2058" type="#_x0000_t75" style="position:absolute;margin-left:0;margin-top:0;width:467.45pt;height:601pt;z-index:-251655168;mso-position-horizontal:center;mso-position-horizontal-relative:margin;mso-position-vertical:center;mso-position-vertical-relative:margin" o:allowincell="f">
          <v:imagedata r:id="rId1" o:title="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D3A62" w14:textId="77777777" w:rsidR="00824ECD" w:rsidRDefault="00824ECD" w:rsidP="00AD58EB">
    <w:pPr>
      <w:pStyle w:val="Header"/>
      <w:tabs>
        <w:tab w:val="clear" w:pos="4680"/>
      </w:tabs>
    </w:pPr>
    <w:r>
      <w:rPr>
        <w:noProof/>
      </w:rPr>
      <w:drawing>
        <wp:inline distT="0" distB="0" distL="0" distR="0" wp14:anchorId="03CDA276" wp14:editId="02DE2DE3">
          <wp:extent cx="5943600" cy="911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CA.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11225"/>
                  </a:xfrm>
                  <a:prstGeom prst="rect">
                    <a:avLst/>
                  </a:prstGeom>
                </pic:spPr>
              </pic:pic>
            </a:graphicData>
          </a:graphic>
        </wp:inline>
      </w:drawing>
    </w:r>
    <w:r>
      <w:tab/>
    </w:r>
  </w:p>
  <w:p w14:paraId="60C59166" w14:textId="77777777" w:rsidR="00824ECD" w:rsidRDefault="0060598C" w:rsidP="00AD58EB">
    <w:pPr>
      <w:pStyle w:val="Header"/>
      <w:tabs>
        <w:tab w:val="clear" w:pos="4680"/>
      </w:tabs>
    </w:pPr>
    <w:r>
      <w:rPr>
        <w:noProof/>
      </w:rPr>
      <w:pict w14:anchorId="1A0DF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042877" o:spid="_x0000_s2059" type="#_x0000_t75" style="position:absolute;margin-left:0;margin-top:0;width:467.45pt;height:620.55pt;z-index:-251654144;mso-position-horizontal:center;mso-position-horizontal-relative:margin;mso-position-vertical:center;mso-position-vertical-relative:margin" o:allowincell="f">
          <v:imagedata r:id="rId2" o:title="background"/>
          <w10:wrap anchorx="margin" anchory="margin"/>
        </v:shape>
      </w:pict>
    </w:r>
  </w:p>
  <w:p w14:paraId="1667E10E" w14:textId="77777777" w:rsidR="00824ECD" w:rsidRDefault="00824ECD" w:rsidP="00AD58EB">
    <w:pPr>
      <w:pStyle w:val="Header"/>
      <w:tabs>
        <w:tab w:val="clear" w:pos="4680"/>
      </w:tabs>
    </w:pPr>
  </w:p>
  <w:p w14:paraId="2A319840" w14:textId="77777777" w:rsidR="00824ECD" w:rsidRDefault="00824ECD" w:rsidP="00AD58EB">
    <w:pPr>
      <w:pStyle w:val="Header"/>
      <w:tabs>
        <w:tab w:val="clear" w:pos="4680"/>
      </w:tabs>
    </w:pPr>
  </w:p>
  <w:p w14:paraId="4BAA91A3" w14:textId="77777777" w:rsidR="00824ECD" w:rsidRDefault="00824ECD" w:rsidP="00AD58EB">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4B25" w14:textId="77777777" w:rsidR="00824ECD" w:rsidRDefault="0060598C">
    <w:pPr>
      <w:pStyle w:val="Header"/>
    </w:pPr>
    <w:r>
      <w:rPr>
        <w:noProof/>
      </w:rPr>
      <w:pict w14:anchorId="6CAA6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042875" o:spid="_x0000_s2057" type="#_x0000_t75" style="position:absolute;margin-left:0;margin-top:0;width:467.45pt;height:601pt;z-index:-251656192;mso-position-horizontal:center;mso-position-horizontal-relative:margin;mso-position-vertical:center;mso-position-vertical-relative:margin" o:allowincell="f">
          <v:imagedata r:id="rId1" o:title="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7EA6"/>
    <w:multiLevelType w:val="hybridMultilevel"/>
    <w:tmpl w:val="536A9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42F30"/>
    <w:multiLevelType w:val="hybridMultilevel"/>
    <w:tmpl w:val="8482102E"/>
    <w:lvl w:ilvl="0" w:tplc="3848749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EA691C"/>
    <w:multiLevelType w:val="hybridMultilevel"/>
    <w:tmpl w:val="A63CC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076CB"/>
    <w:multiLevelType w:val="hybridMultilevel"/>
    <w:tmpl w:val="A498F008"/>
    <w:lvl w:ilvl="0" w:tplc="FDBCD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35FB5"/>
    <w:multiLevelType w:val="hybridMultilevel"/>
    <w:tmpl w:val="91E2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E3120"/>
    <w:multiLevelType w:val="hybridMultilevel"/>
    <w:tmpl w:val="A498F008"/>
    <w:lvl w:ilvl="0" w:tplc="FDBCD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D01F3"/>
    <w:multiLevelType w:val="hybridMultilevel"/>
    <w:tmpl w:val="1DDE0D20"/>
    <w:lvl w:ilvl="0" w:tplc="C1044C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57227"/>
    <w:multiLevelType w:val="hybridMultilevel"/>
    <w:tmpl w:val="CAB4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26C0D"/>
    <w:multiLevelType w:val="hybridMultilevel"/>
    <w:tmpl w:val="27F0AAF4"/>
    <w:lvl w:ilvl="0" w:tplc="92ECE55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32D31618"/>
    <w:multiLevelType w:val="hybridMultilevel"/>
    <w:tmpl w:val="9A764CF0"/>
    <w:lvl w:ilvl="0" w:tplc="E3224BDE">
      <w:start w:val="1"/>
      <w:numFmt w:val="bullet"/>
      <w:lvlText w:val="•"/>
      <w:lvlJc w:val="left"/>
      <w:pPr>
        <w:tabs>
          <w:tab w:val="num" w:pos="720"/>
        </w:tabs>
        <w:ind w:left="720" w:hanging="360"/>
      </w:pPr>
      <w:rPr>
        <w:rFonts w:ascii="Times New Roman" w:hAnsi="Times New Roman" w:hint="default"/>
      </w:rPr>
    </w:lvl>
    <w:lvl w:ilvl="1" w:tplc="FC9C8B14" w:tentative="1">
      <w:start w:val="1"/>
      <w:numFmt w:val="bullet"/>
      <w:lvlText w:val="•"/>
      <w:lvlJc w:val="left"/>
      <w:pPr>
        <w:tabs>
          <w:tab w:val="num" w:pos="1440"/>
        </w:tabs>
        <w:ind w:left="1440" w:hanging="360"/>
      </w:pPr>
      <w:rPr>
        <w:rFonts w:ascii="Times New Roman" w:hAnsi="Times New Roman" w:hint="default"/>
      </w:rPr>
    </w:lvl>
    <w:lvl w:ilvl="2" w:tplc="E9F2A6C6" w:tentative="1">
      <w:start w:val="1"/>
      <w:numFmt w:val="bullet"/>
      <w:lvlText w:val="•"/>
      <w:lvlJc w:val="left"/>
      <w:pPr>
        <w:tabs>
          <w:tab w:val="num" w:pos="2160"/>
        </w:tabs>
        <w:ind w:left="2160" w:hanging="360"/>
      </w:pPr>
      <w:rPr>
        <w:rFonts w:ascii="Times New Roman" w:hAnsi="Times New Roman" w:hint="default"/>
      </w:rPr>
    </w:lvl>
    <w:lvl w:ilvl="3" w:tplc="646E27BE" w:tentative="1">
      <w:start w:val="1"/>
      <w:numFmt w:val="bullet"/>
      <w:lvlText w:val="•"/>
      <w:lvlJc w:val="left"/>
      <w:pPr>
        <w:tabs>
          <w:tab w:val="num" w:pos="2880"/>
        </w:tabs>
        <w:ind w:left="2880" w:hanging="360"/>
      </w:pPr>
      <w:rPr>
        <w:rFonts w:ascii="Times New Roman" w:hAnsi="Times New Roman" w:hint="default"/>
      </w:rPr>
    </w:lvl>
    <w:lvl w:ilvl="4" w:tplc="2EDC35CA" w:tentative="1">
      <w:start w:val="1"/>
      <w:numFmt w:val="bullet"/>
      <w:lvlText w:val="•"/>
      <w:lvlJc w:val="left"/>
      <w:pPr>
        <w:tabs>
          <w:tab w:val="num" w:pos="3600"/>
        </w:tabs>
        <w:ind w:left="3600" w:hanging="360"/>
      </w:pPr>
      <w:rPr>
        <w:rFonts w:ascii="Times New Roman" w:hAnsi="Times New Roman" w:hint="default"/>
      </w:rPr>
    </w:lvl>
    <w:lvl w:ilvl="5" w:tplc="FFDA0720" w:tentative="1">
      <w:start w:val="1"/>
      <w:numFmt w:val="bullet"/>
      <w:lvlText w:val="•"/>
      <w:lvlJc w:val="left"/>
      <w:pPr>
        <w:tabs>
          <w:tab w:val="num" w:pos="4320"/>
        </w:tabs>
        <w:ind w:left="4320" w:hanging="360"/>
      </w:pPr>
      <w:rPr>
        <w:rFonts w:ascii="Times New Roman" w:hAnsi="Times New Roman" w:hint="default"/>
      </w:rPr>
    </w:lvl>
    <w:lvl w:ilvl="6" w:tplc="AC582F86" w:tentative="1">
      <w:start w:val="1"/>
      <w:numFmt w:val="bullet"/>
      <w:lvlText w:val="•"/>
      <w:lvlJc w:val="left"/>
      <w:pPr>
        <w:tabs>
          <w:tab w:val="num" w:pos="5040"/>
        </w:tabs>
        <w:ind w:left="5040" w:hanging="360"/>
      </w:pPr>
      <w:rPr>
        <w:rFonts w:ascii="Times New Roman" w:hAnsi="Times New Roman" w:hint="default"/>
      </w:rPr>
    </w:lvl>
    <w:lvl w:ilvl="7" w:tplc="724C3DEA" w:tentative="1">
      <w:start w:val="1"/>
      <w:numFmt w:val="bullet"/>
      <w:lvlText w:val="•"/>
      <w:lvlJc w:val="left"/>
      <w:pPr>
        <w:tabs>
          <w:tab w:val="num" w:pos="5760"/>
        </w:tabs>
        <w:ind w:left="5760" w:hanging="360"/>
      </w:pPr>
      <w:rPr>
        <w:rFonts w:ascii="Times New Roman" w:hAnsi="Times New Roman" w:hint="default"/>
      </w:rPr>
    </w:lvl>
    <w:lvl w:ilvl="8" w:tplc="C3B69B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5263C73"/>
    <w:multiLevelType w:val="hybridMultilevel"/>
    <w:tmpl w:val="DBE44EC8"/>
    <w:lvl w:ilvl="0" w:tplc="B510B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F657D"/>
    <w:multiLevelType w:val="hybridMultilevel"/>
    <w:tmpl w:val="7938D00A"/>
    <w:lvl w:ilvl="0" w:tplc="58787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63F5A"/>
    <w:multiLevelType w:val="hybridMultilevel"/>
    <w:tmpl w:val="1BC4B0D8"/>
    <w:lvl w:ilvl="0" w:tplc="0156B7F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3" w15:restartNumberingAfterBreak="0">
    <w:nsid w:val="417614D5"/>
    <w:multiLevelType w:val="hybridMultilevel"/>
    <w:tmpl w:val="D3CC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16896"/>
    <w:multiLevelType w:val="hybridMultilevel"/>
    <w:tmpl w:val="A498F008"/>
    <w:lvl w:ilvl="0" w:tplc="FDBCD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B753C"/>
    <w:multiLevelType w:val="hybridMultilevel"/>
    <w:tmpl w:val="B9EE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73E7B"/>
    <w:multiLevelType w:val="hybridMultilevel"/>
    <w:tmpl w:val="32FC3C5A"/>
    <w:lvl w:ilvl="0" w:tplc="FF9A47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95D0F"/>
    <w:multiLevelType w:val="hybridMultilevel"/>
    <w:tmpl w:val="4012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250D2"/>
    <w:multiLevelType w:val="hybridMultilevel"/>
    <w:tmpl w:val="1A4C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6507F"/>
    <w:multiLevelType w:val="hybridMultilevel"/>
    <w:tmpl w:val="4E7E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86A24"/>
    <w:multiLevelType w:val="hybridMultilevel"/>
    <w:tmpl w:val="89CA80F0"/>
    <w:lvl w:ilvl="0" w:tplc="1302AC0C">
      <w:start w:val="1"/>
      <w:numFmt w:val="bullet"/>
      <w:lvlText w:val="•"/>
      <w:lvlJc w:val="left"/>
      <w:pPr>
        <w:tabs>
          <w:tab w:val="num" w:pos="720"/>
        </w:tabs>
        <w:ind w:left="720" w:hanging="360"/>
      </w:pPr>
      <w:rPr>
        <w:rFonts w:ascii="Times New Roman" w:hAnsi="Times New Roman" w:hint="default"/>
      </w:rPr>
    </w:lvl>
    <w:lvl w:ilvl="1" w:tplc="E15AEAAE" w:tentative="1">
      <w:start w:val="1"/>
      <w:numFmt w:val="bullet"/>
      <w:lvlText w:val="•"/>
      <w:lvlJc w:val="left"/>
      <w:pPr>
        <w:tabs>
          <w:tab w:val="num" w:pos="1440"/>
        </w:tabs>
        <w:ind w:left="1440" w:hanging="360"/>
      </w:pPr>
      <w:rPr>
        <w:rFonts w:ascii="Times New Roman" w:hAnsi="Times New Roman" w:hint="default"/>
      </w:rPr>
    </w:lvl>
    <w:lvl w:ilvl="2" w:tplc="C41E463A" w:tentative="1">
      <w:start w:val="1"/>
      <w:numFmt w:val="bullet"/>
      <w:lvlText w:val="•"/>
      <w:lvlJc w:val="left"/>
      <w:pPr>
        <w:tabs>
          <w:tab w:val="num" w:pos="2160"/>
        </w:tabs>
        <w:ind w:left="2160" w:hanging="360"/>
      </w:pPr>
      <w:rPr>
        <w:rFonts w:ascii="Times New Roman" w:hAnsi="Times New Roman" w:hint="default"/>
      </w:rPr>
    </w:lvl>
    <w:lvl w:ilvl="3" w:tplc="77B8533C" w:tentative="1">
      <w:start w:val="1"/>
      <w:numFmt w:val="bullet"/>
      <w:lvlText w:val="•"/>
      <w:lvlJc w:val="left"/>
      <w:pPr>
        <w:tabs>
          <w:tab w:val="num" w:pos="2880"/>
        </w:tabs>
        <w:ind w:left="2880" w:hanging="360"/>
      </w:pPr>
      <w:rPr>
        <w:rFonts w:ascii="Times New Roman" w:hAnsi="Times New Roman" w:hint="default"/>
      </w:rPr>
    </w:lvl>
    <w:lvl w:ilvl="4" w:tplc="8926E24A" w:tentative="1">
      <w:start w:val="1"/>
      <w:numFmt w:val="bullet"/>
      <w:lvlText w:val="•"/>
      <w:lvlJc w:val="left"/>
      <w:pPr>
        <w:tabs>
          <w:tab w:val="num" w:pos="3600"/>
        </w:tabs>
        <w:ind w:left="3600" w:hanging="360"/>
      </w:pPr>
      <w:rPr>
        <w:rFonts w:ascii="Times New Roman" w:hAnsi="Times New Roman" w:hint="default"/>
      </w:rPr>
    </w:lvl>
    <w:lvl w:ilvl="5" w:tplc="D1F8BEBE" w:tentative="1">
      <w:start w:val="1"/>
      <w:numFmt w:val="bullet"/>
      <w:lvlText w:val="•"/>
      <w:lvlJc w:val="left"/>
      <w:pPr>
        <w:tabs>
          <w:tab w:val="num" w:pos="4320"/>
        </w:tabs>
        <w:ind w:left="4320" w:hanging="360"/>
      </w:pPr>
      <w:rPr>
        <w:rFonts w:ascii="Times New Roman" w:hAnsi="Times New Roman" w:hint="default"/>
      </w:rPr>
    </w:lvl>
    <w:lvl w:ilvl="6" w:tplc="FA7C31B6" w:tentative="1">
      <w:start w:val="1"/>
      <w:numFmt w:val="bullet"/>
      <w:lvlText w:val="•"/>
      <w:lvlJc w:val="left"/>
      <w:pPr>
        <w:tabs>
          <w:tab w:val="num" w:pos="5040"/>
        </w:tabs>
        <w:ind w:left="5040" w:hanging="360"/>
      </w:pPr>
      <w:rPr>
        <w:rFonts w:ascii="Times New Roman" w:hAnsi="Times New Roman" w:hint="default"/>
      </w:rPr>
    </w:lvl>
    <w:lvl w:ilvl="7" w:tplc="96A80EB8" w:tentative="1">
      <w:start w:val="1"/>
      <w:numFmt w:val="bullet"/>
      <w:lvlText w:val="•"/>
      <w:lvlJc w:val="left"/>
      <w:pPr>
        <w:tabs>
          <w:tab w:val="num" w:pos="5760"/>
        </w:tabs>
        <w:ind w:left="5760" w:hanging="360"/>
      </w:pPr>
      <w:rPr>
        <w:rFonts w:ascii="Times New Roman" w:hAnsi="Times New Roman" w:hint="default"/>
      </w:rPr>
    </w:lvl>
    <w:lvl w:ilvl="8" w:tplc="F3CA28F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7CE4562"/>
    <w:multiLevelType w:val="hybridMultilevel"/>
    <w:tmpl w:val="CBCC0D66"/>
    <w:lvl w:ilvl="0" w:tplc="020CE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9058F8"/>
    <w:multiLevelType w:val="hybridMultilevel"/>
    <w:tmpl w:val="1BC4B0D8"/>
    <w:lvl w:ilvl="0" w:tplc="0156B7F0">
      <w:start w:val="1"/>
      <w:numFmt w:val="decimal"/>
      <w:lvlText w:val="%1."/>
      <w:lvlJc w:val="left"/>
      <w:pPr>
        <w:ind w:left="64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811B3"/>
    <w:multiLevelType w:val="hybridMultilevel"/>
    <w:tmpl w:val="B9EE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B41EC"/>
    <w:multiLevelType w:val="hybridMultilevel"/>
    <w:tmpl w:val="D4D8E7CC"/>
    <w:lvl w:ilvl="0" w:tplc="06842F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D4135"/>
    <w:multiLevelType w:val="hybridMultilevel"/>
    <w:tmpl w:val="ACF005E8"/>
    <w:lvl w:ilvl="0" w:tplc="00D0AD56">
      <w:start w:val="1"/>
      <w:numFmt w:val="bullet"/>
      <w:lvlText w:val="•"/>
      <w:lvlJc w:val="left"/>
      <w:pPr>
        <w:tabs>
          <w:tab w:val="num" w:pos="720"/>
        </w:tabs>
        <w:ind w:left="720" w:hanging="360"/>
      </w:pPr>
      <w:rPr>
        <w:rFonts w:ascii="Times New Roman" w:hAnsi="Times New Roman" w:hint="default"/>
      </w:rPr>
    </w:lvl>
    <w:lvl w:ilvl="1" w:tplc="28522E14" w:tentative="1">
      <w:start w:val="1"/>
      <w:numFmt w:val="bullet"/>
      <w:lvlText w:val="•"/>
      <w:lvlJc w:val="left"/>
      <w:pPr>
        <w:tabs>
          <w:tab w:val="num" w:pos="1440"/>
        </w:tabs>
        <w:ind w:left="1440" w:hanging="360"/>
      </w:pPr>
      <w:rPr>
        <w:rFonts w:ascii="Times New Roman" w:hAnsi="Times New Roman" w:hint="default"/>
      </w:rPr>
    </w:lvl>
    <w:lvl w:ilvl="2" w:tplc="2F8C63B8" w:tentative="1">
      <w:start w:val="1"/>
      <w:numFmt w:val="bullet"/>
      <w:lvlText w:val="•"/>
      <w:lvlJc w:val="left"/>
      <w:pPr>
        <w:tabs>
          <w:tab w:val="num" w:pos="2160"/>
        </w:tabs>
        <w:ind w:left="2160" w:hanging="360"/>
      </w:pPr>
      <w:rPr>
        <w:rFonts w:ascii="Times New Roman" w:hAnsi="Times New Roman" w:hint="default"/>
      </w:rPr>
    </w:lvl>
    <w:lvl w:ilvl="3" w:tplc="FA6A7A90" w:tentative="1">
      <w:start w:val="1"/>
      <w:numFmt w:val="bullet"/>
      <w:lvlText w:val="•"/>
      <w:lvlJc w:val="left"/>
      <w:pPr>
        <w:tabs>
          <w:tab w:val="num" w:pos="2880"/>
        </w:tabs>
        <w:ind w:left="2880" w:hanging="360"/>
      </w:pPr>
      <w:rPr>
        <w:rFonts w:ascii="Times New Roman" w:hAnsi="Times New Roman" w:hint="default"/>
      </w:rPr>
    </w:lvl>
    <w:lvl w:ilvl="4" w:tplc="87DA5FDE" w:tentative="1">
      <w:start w:val="1"/>
      <w:numFmt w:val="bullet"/>
      <w:lvlText w:val="•"/>
      <w:lvlJc w:val="left"/>
      <w:pPr>
        <w:tabs>
          <w:tab w:val="num" w:pos="3600"/>
        </w:tabs>
        <w:ind w:left="3600" w:hanging="360"/>
      </w:pPr>
      <w:rPr>
        <w:rFonts w:ascii="Times New Roman" w:hAnsi="Times New Roman" w:hint="default"/>
      </w:rPr>
    </w:lvl>
    <w:lvl w:ilvl="5" w:tplc="541637BA" w:tentative="1">
      <w:start w:val="1"/>
      <w:numFmt w:val="bullet"/>
      <w:lvlText w:val="•"/>
      <w:lvlJc w:val="left"/>
      <w:pPr>
        <w:tabs>
          <w:tab w:val="num" w:pos="4320"/>
        </w:tabs>
        <w:ind w:left="4320" w:hanging="360"/>
      </w:pPr>
      <w:rPr>
        <w:rFonts w:ascii="Times New Roman" w:hAnsi="Times New Roman" w:hint="default"/>
      </w:rPr>
    </w:lvl>
    <w:lvl w:ilvl="6" w:tplc="258CB6AC" w:tentative="1">
      <w:start w:val="1"/>
      <w:numFmt w:val="bullet"/>
      <w:lvlText w:val="•"/>
      <w:lvlJc w:val="left"/>
      <w:pPr>
        <w:tabs>
          <w:tab w:val="num" w:pos="5040"/>
        </w:tabs>
        <w:ind w:left="5040" w:hanging="360"/>
      </w:pPr>
      <w:rPr>
        <w:rFonts w:ascii="Times New Roman" w:hAnsi="Times New Roman" w:hint="default"/>
      </w:rPr>
    </w:lvl>
    <w:lvl w:ilvl="7" w:tplc="56FEBF16" w:tentative="1">
      <w:start w:val="1"/>
      <w:numFmt w:val="bullet"/>
      <w:lvlText w:val="•"/>
      <w:lvlJc w:val="left"/>
      <w:pPr>
        <w:tabs>
          <w:tab w:val="num" w:pos="5760"/>
        </w:tabs>
        <w:ind w:left="5760" w:hanging="360"/>
      </w:pPr>
      <w:rPr>
        <w:rFonts w:ascii="Times New Roman" w:hAnsi="Times New Roman" w:hint="default"/>
      </w:rPr>
    </w:lvl>
    <w:lvl w:ilvl="8" w:tplc="3D08C43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35C0A2E"/>
    <w:multiLevelType w:val="hybridMultilevel"/>
    <w:tmpl w:val="5754C300"/>
    <w:lvl w:ilvl="0" w:tplc="82C68EFC">
      <w:start w:val="1"/>
      <w:numFmt w:val="bullet"/>
      <w:lvlText w:val="•"/>
      <w:lvlJc w:val="left"/>
      <w:pPr>
        <w:tabs>
          <w:tab w:val="num" w:pos="720"/>
        </w:tabs>
        <w:ind w:left="720" w:hanging="360"/>
      </w:pPr>
      <w:rPr>
        <w:rFonts w:ascii="Times New Roman" w:hAnsi="Times New Roman" w:hint="default"/>
      </w:rPr>
    </w:lvl>
    <w:lvl w:ilvl="1" w:tplc="EC80920E" w:tentative="1">
      <w:start w:val="1"/>
      <w:numFmt w:val="bullet"/>
      <w:lvlText w:val="•"/>
      <w:lvlJc w:val="left"/>
      <w:pPr>
        <w:tabs>
          <w:tab w:val="num" w:pos="1440"/>
        </w:tabs>
        <w:ind w:left="1440" w:hanging="360"/>
      </w:pPr>
      <w:rPr>
        <w:rFonts w:ascii="Times New Roman" w:hAnsi="Times New Roman" w:hint="default"/>
      </w:rPr>
    </w:lvl>
    <w:lvl w:ilvl="2" w:tplc="CAD268D6" w:tentative="1">
      <w:start w:val="1"/>
      <w:numFmt w:val="bullet"/>
      <w:lvlText w:val="•"/>
      <w:lvlJc w:val="left"/>
      <w:pPr>
        <w:tabs>
          <w:tab w:val="num" w:pos="2160"/>
        </w:tabs>
        <w:ind w:left="2160" w:hanging="360"/>
      </w:pPr>
      <w:rPr>
        <w:rFonts w:ascii="Times New Roman" w:hAnsi="Times New Roman" w:hint="default"/>
      </w:rPr>
    </w:lvl>
    <w:lvl w:ilvl="3" w:tplc="37D683AE" w:tentative="1">
      <w:start w:val="1"/>
      <w:numFmt w:val="bullet"/>
      <w:lvlText w:val="•"/>
      <w:lvlJc w:val="left"/>
      <w:pPr>
        <w:tabs>
          <w:tab w:val="num" w:pos="2880"/>
        </w:tabs>
        <w:ind w:left="2880" w:hanging="360"/>
      </w:pPr>
      <w:rPr>
        <w:rFonts w:ascii="Times New Roman" w:hAnsi="Times New Roman" w:hint="default"/>
      </w:rPr>
    </w:lvl>
    <w:lvl w:ilvl="4" w:tplc="2FA8A95C" w:tentative="1">
      <w:start w:val="1"/>
      <w:numFmt w:val="bullet"/>
      <w:lvlText w:val="•"/>
      <w:lvlJc w:val="left"/>
      <w:pPr>
        <w:tabs>
          <w:tab w:val="num" w:pos="3600"/>
        </w:tabs>
        <w:ind w:left="3600" w:hanging="360"/>
      </w:pPr>
      <w:rPr>
        <w:rFonts w:ascii="Times New Roman" w:hAnsi="Times New Roman" w:hint="default"/>
      </w:rPr>
    </w:lvl>
    <w:lvl w:ilvl="5" w:tplc="C49082D4" w:tentative="1">
      <w:start w:val="1"/>
      <w:numFmt w:val="bullet"/>
      <w:lvlText w:val="•"/>
      <w:lvlJc w:val="left"/>
      <w:pPr>
        <w:tabs>
          <w:tab w:val="num" w:pos="4320"/>
        </w:tabs>
        <w:ind w:left="4320" w:hanging="360"/>
      </w:pPr>
      <w:rPr>
        <w:rFonts w:ascii="Times New Roman" w:hAnsi="Times New Roman" w:hint="default"/>
      </w:rPr>
    </w:lvl>
    <w:lvl w:ilvl="6" w:tplc="6CA2F9B8" w:tentative="1">
      <w:start w:val="1"/>
      <w:numFmt w:val="bullet"/>
      <w:lvlText w:val="•"/>
      <w:lvlJc w:val="left"/>
      <w:pPr>
        <w:tabs>
          <w:tab w:val="num" w:pos="5040"/>
        </w:tabs>
        <w:ind w:left="5040" w:hanging="360"/>
      </w:pPr>
      <w:rPr>
        <w:rFonts w:ascii="Times New Roman" w:hAnsi="Times New Roman" w:hint="default"/>
      </w:rPr>
    </w:lvl>
    <w:lvl w:ilvl="7" w:tplc="C2E6873A" w:tentative="1">
      <w:start w:val="1"/>
      <w:numFmt w:val="bullet"/>
      <w:lvlText w:val="•"/>
      <w:lvlJc w:val="left"/>
      <w:pPr>
        <w:tabs>
          <w:tab w:val="num" w:pos="5760"/>
        </w:tabs>
        <w:ind w:left="5760" w:hanging="360"/>
      </w:pPr>
      <w:rPr>
        <w:rFonts w:ascii="Times New Roman" w:hAnsi="Times New Roman" w:hint="default"/>
      </w:rPr>
    </w:lvl>
    <w:lvl w:ilvl="8" w:tplc="29C8615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64A685D"/>
    <w:multiLevelType w:val="hybridMultilevel"/>
    <w:tmpl w:val="3438A9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170FD3"/>
    <w:multiLevelType w:val="hybridMultilevel"/>
    <w:tmpl w:val="814A99A6"/>
    <w:lvl w:ilvl="0" w:tplc="1FFEDCEC">
      <w:start w:val="1"/>
      <w:numFmt w:val="bullet"/>
      <w:lvlText w:val="•"/>
      <w:lvlJc w:val="left"/>
      <w:pPr>
        <w:tabs>
          <w:tab w:val="num" w:pos="720"/>
        </w:tabs>
        <w:ind w:left="720" w:hanging="360"/>
      </w:pPr>
      <w:rPr>
        <w:rFonts w:ascii="Times New Roman" w:hAnsi="Times New Roman" w:hint="default"/>
      </w:rPr>
    </w:lvl>
    <w:lvl w:ilvl="1" w:tplc="D2B4E916" w:tentative="1">
      <w:start w:val="1"/>
      <w:numFmt w:val="bullet"/>
      <w:lvlText w:val="•"/>
      <w:lvlJc w:val="left"/>
      <w:pPr>
        <w:tabs>
          <w:tab w:val="num" w:pos="1440"/>
        </w:tabs>
        <w:ind w:left="1440" w:hanging="360"/>
      </w:pPr>
      <w:rPr>
        <w:rFonts w:ascii="Times New Roman" w:hAnsi="Times New Roman" w:hint="default"/>
      </w:rPr>
    </w:lvl>
    <w:lvl w:ilvl="2" w:tplc="A182673E" w:tentative="1">
      <w:start w:val="1"/>
      <w:numFmt w:val="bullet"/>
      <w:lvlText w:val="•"/>
      <w:lvlJc w:val="left"/>
      <w:pPr>
        <w:tabs>
          <w:tab w:val="num" w:pos="2160"/>
        </w:tabs>
        <w:ind w:left="2160" w:hanging="360"/>
      </w:pPr>
      <w:rPr>
        <w:rFonts w:ascii="Times New Roman" w:hAnsi="Times New Roman" w:hint="default"/>
      </w:rPr>
    </w:lvl>
    <w:lvl w:ilvl="3" w:tplc="523AF86C" w:tentative="1">
      <w:start w:val="1"/>
      <w:numFmt w:val="bullet"/>
      <w:lvlText w:val="•"/>
      <w:lvlJc w:val="left"/>
      <w:pPr>
        <w:tabs>
          <w:tab w:val="num" w:pos="2880"/>
        </w:tabs>
        <w:ind w:left="2880" w:hanging="360"/>
      </w:pPr>
      <w:rPr>
        <w:rFonts w:ascii="Times New Roman" w:hAnsi="Times New Roman" w:hint="default"/>
      </w:rPr>
    </w:lvl>
    <w:lvl w:ilvl="4" w:tplc="FB06E17E" w:tentative="1">
      <w:start w:val="1"/>
      <w:numFmt w:val="bullet"/>
      <w:lvlText w:val="•"/>
      <w:lvlJc w:val="left"/>
      <w:pPr>
        <w:tabs>
          <w:tab w:val="num" w:pos="3600"/>
        </w:tabs>
        <w:ind w:left="3600" w:hanging="360"/>
      </w:pPr>
      <w:rPr>
        <w:rFonts w:ascii="Times New Roman" w:hAnsi="Times New Roman" w:hint="default"/>
      </w:rPr>
    </w:lvl>
    <w:lvl w:ilvl="5" w:tplc="384E7168" w:tentative="1">
      <w:start w:val="1"/>
      <w:numFmt w:val="bullet"/>
      <w:lvlText w:val="•"/>
      <w:lvlJc w:val="left"/>
      <w:pPr>
        <w:tabs>
          <w:tab w:val="num" w:pos="4320"/>
        </w:tabs>
        <w:ind w:left="4320" w:hanging="360"/>
      </w:pPr>
      <w:rPr>
        <w:rFonts w:ascii="Times New Roman" w:hAnsi="Times New Roman" w:hint="default"/>
      </w:rPr>
    </w:lvl>
    <w:lvl w:ilvl="6" w:tplc="36CA6E66" w:tentative="1">
      <w:start w:val="1"/>
      <w:numFmt w:val="bullet"/>
      <w:lvlText w:val="•"/>
      <w:lvlJc w:val="left"/>
      <w:pPr>
        <w:tabs>
          <w:tab w:val="num" w:pos="5040"/>
        </w:tabs>
        <w:ind w:left="5040" w:hanging="360"/>
      </w:pPr>
      <w:rPr>
        <w:rFonts w:ascii="Times New Roman" w:hAnsi="Times New Roman" w:hint="default"/>
      </w:rPr>
    </w:lvl>
    <w:lvl w:ilvl="7" w:tplc="B76E7BFE" w:tentative="1">
      <w:start w:val="1"/>
      <w:numFmt w:val="bullet"/>
      <w:lvlText w:val="•"/>
      <w:lvlJc w:val="left"/>
      <w:pPr>
        <w:tabs>
          <w:tab w:val="num" w:pos="5760"/>
        </w:tabs>
        <w:ind w:left="5760" w:hanging="360"/>
      </w:pPr>
      <w:rPr>
        <w:rFonts w:ascii="Times New Roman" w:hAnsi="Times New Roman" w:hint="default"/>
      </w:rPr>
    </w:lvl>
    <w:lvl w:ilvl="8" w:tplc="22F2EF6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E9D5A19"/>
    <w:multiLevelType w:val="hybridMultilevel"/>
    <w:tmpl w:val="7C844E34"/>
    <w:lvl w:ilvl="0" w:tplc="ABFA3C9C">
      <w:start w:val="1"/>
      <w:numFmt w:val="bullet"/>
      <w:lvlText w:val="•"/>
      <w:lvlJc w:val="left"/>
      <w:pPr>
        <w:tabs>
          <w:tab w:val="num" w:pos="720"/>
        </w:tabs>
        <w:ind w:left="720" w:hanging="360"/>
      </w:pPr>
      <w:rPr>
        <w:rFonts w:ascii="Times New Roman" w:hAnsi="Times New Roman" w:hint="default"/>
      </w:rPr>
    </w:lvl>
    <w:lvl w:ilvl="1" w:tplc="855A734C" w:tentative="1">
      <w:start w:val="1"/>
      <w:numFmt w:val="bullet"/>
      <w:lvlText w:val="•"/>
      <w:lvlJc w:val="left"/>
      <w:pPr>
        <w:tabs>
          <w:tab w:val="num" w:pos="1440"/>
        </w:tabs>
        <w:ind w:left="1440" w:hanging="360"/>
      </w:pPr>
      <w:rPr>
        <w:rFonts w:ascii="Times New Roman" w:hAnsi="Times New Roman" w:hint="default"/>
      </w:rPr>
    </w:lvl>
    <w:lvl w:ilvl="2" w:tplc="C8388F7A" w:tentative="1">
      <w:start w:val="1"/>
      <w:numFmt w:val="bullet"/>
      <w:lvlText w:val="•"/>
      <w:lvlJc w:val="left"/>
      <w:pPr>
        <w:tabs>
          <w:tab w:val="num" w:pos="2160"/>
        </w:tabs>
        <w:ind w:left="2160" w:hanging="360"/>
      </w:pPr>
      <w:rPr>
        <w:rFonts w:ascii="Times New Roman" w:hAnsi="Times New Roman" w:hint="default"/>
      </w:rPr>
    </w:lvl>
    <w:lvl w:ilvl="3" w:tplc="DE32DEC0" w:tentative="1">
      <w:start w:val="1"/>
      <w:numFmt w:val="bullet"/>
      <w:lvlText w:val="•"/>
      <w:lvlJc w:val="left"/>
      <w:pPr>
        <w:tabs>
          <w:tab w:val="num" w:pos="2880"/>
        </w:tabs>
        <w:ind w:left="2880" w:hanging="360"/>
      </w:pPr>
      <w:rPr>
        <w:rFonts w:ascii="Times New Roman" w:hAnsi="Times New Roman" w:hint="default"/>
      </w:rPr>
    </w:lvl>
    <w:lvl w:ilvl="4" w:tplc="1C9293A0" w:tentative="1">
      <w:start w:val="1"/>
      <w:numFmt w:val="bullet"/>
      <w:lvlText w:val="•"/>
      <w:lvlJc w:val="left"/>
      <w:pPr>
        <w:tabs>
          <w:tab w:val="num" w:pos="3600"/>
        </w:tabs>
        <w:ind w:left="3600" w:hanging="360"/>
      </w:pPr>
      <w:rPr>
        <w:rFonts w:ascii="Times New Roman" w:hAnsi="Times New Roman" w:hint="default"/>
      </w:rPr>
    </w:lvl>
    <w:lvl w:ilvl="5" w:tplc="00306B36" w:tentative="1">
      <w:start w:val="1"/>
      <w:numFmt w:val="bullet"/>
      <w:lvlText w:val="•"/>
      <w:lvlJc w:val="left"/>
      <w:pPr>
        <w:tabs>
          <w:tab w:val="num" w:pos="4320"/>
        </w:tabs>
        <w:ind w:left="4320" w:hanging="360"/>
      </w:pPr>
      <w:rPr>
        <w:rFonts w:ascii="Times New Roman" w:hAnsi="Times New Roman" w:hint="default"/>
      </w:rPr>
    </w:lvl>
    <w:lvl w:ilvl="6" w:tplc="98BE1DFA" w:tentative="1">
      <w:start w:val="1"/>
      <w:numFmt w:val="bullet"/>
      <w:lvlText w:val="•"/>
      <w:lvlJc w:val="left"/>
      <w:pPr>
        <w:tabs>
          <w:tab w:val="num" w:pos="5040"/>
        </w:tabs>
        <w:ind w:left="5040" w:hanging="360"/>
      </w:pPr>
      <w:rPr>
        <w:rFonts w:ascii="Times New Roman" w:hAnsi="Times New Roman" w:hint="default"/>
      </w:rPr>
    </w:lvl>
    <w:lvl w:ilvl="7" w:tplc="59F81BE6" w:tentative="1">
      <w:start w:val="1"/>
      <w:numFmt w:val="bullet"/>
      <w:lvlText w:val="•"/>
      <w:lvlJc w:val="left"/>
      <w:pPr>
        <w:tabs>
          <w:tab w:val="num" w:pos="5760"/>
        </w:tabs>
        <w:ind w:left="5760" w:hanging="360"/>
      </w:pPr>
      <w:rPr>
        <w:rFonts w:ascii="Times New Roman" w:hAnsi="Times New Roman" w:hint="default"/>
      </w:rPr>
    </w:lvl>
    <w:lvl w:ilvl="8" w:tplc="C46291C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A5B57C7"/>
    <w:multiLevelType w:val="hybridMultilevel"/>
    <w:tmpl w:val="1958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A6C15"/>
    <w:multiLevelType w:val="hybridMultilevel"/>
    <w:tmpl w:val="CDCE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DF38F2"/>
    <w:multiLevelType w:val="hybridMultilevel"/>
    <w:tmpl w:val="A498F008"/>
    <w:lvl w:ilvl="0" w:tplc="FDBCD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C3951"/>
    <w:multiLevelType w:val="hybridMultilevel"/>
    <w:tmpl w:val="6D2E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33"/>
  </w:num>
  <w:num w:numId="4">
    <w:abstractNumId w:val="14"/>
  </w:num>
  <w:num w:numId="5">
    <w:abstractNumId w:val="23"/>
  </w:num>
  <w:num w:numId="6">
    <w:abstractNumId w:val="5"/>
  </w:num>
  <w:num w:numId="7">
    <w:abstractNumId w:val="4"/>
  </w:num>
  <w:num w:numId="8">
    <w:abstractNumId w:val="3"/>
  </w:num>
  <w:num w:numId="9">
    <w:abstractNumId w:val="13"/>
  </w:num>
  <w:num w:numId="10">
    <w:abstractNumId w:val="7"/>
  </w:num>
  <w:num w:numId="11">
    <w:abstractNumId w:val="15"/>
  </w:num>
  <w:num w:numId="12">
    <w:abstractNumId w:val="16"/>
  </w:num>
  <w:num w:numId="13">
    <w:abstractNumId w:val="31"/>
  </w:num>
  <w:num w:numId="14">
    <w:abstractNumId w:val="19"/>
  </w:num>
  <w:num w:numId="15">
    <w:abstractNumId w:val="22"/>
  </w:num>
  <w:num w:numId="16">
    <w:abstractNumId w:val="17"/>
  </w:num>
  <w:num w:numId="17">
    <w:abstractNumId w:val="30"/>
  </w:num>
  <w:num w:numId="18">
    <w:abstractNumId w:val="8"/>
  </w:num>
  <w:num w:numId="19">
    <w:abstractNumId w:val="21"/>
  </w:num>
  <w:num w:numId="20">
    <w:abstractNumId w:val="12"/>
  </w:num>
  <w:num w:numId="21">
    <w:abstractNumId w:val="0"/>
  </w:num>
  <w:num w:numId="22">
    <w:abstractNumId w:val="18"/>
  </w:num>
  <w:num w:numId="23">
    <w:abstractNumId w:val="27"/>
  </w:num>
  <w:num w:numId="24">
    <w:abstractNumId w:val="11"/>
  </w:num>
  <w:num w:numId="25">
    <w:abstractNumId w:val="10"/>
  </w:num>
  <w:num w:numId="26">
    <w:abstractNumId w:val="2"/>
  </w:num>
  <w:num w:numId="27">
    <w:abstractNumId w:val="6"/>
  </w:num>
  <w:num w:numId="28">
    <w:abstractNumId w:val="29"/>
  </w:num>
  <w:num w:numId="29">
    <w:abstractNumId w:val="1"/>
  </w:num>
  <w:num w:numId="30">
    <w:abstractNumId w:val="20"/>
  </w:num>
  <w:num w:numId="31">
    <w:abstractNumId w:val="9"/>
  </w:num>
  <w:num w:numId="32">
    <w:abstractNumId w:val="25"/>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G0NDW1NANCYyMzUyUdpeDU4uLM/DyQAtNaAK2Y4PcsAAAA"/>
  </w:docVars>
  <w:rsids>
    <w:rsidRoot w:val="00710B00"/>
    <w:rsid w:val="000029EB"/>
    <w:rsid w:val="00003D70"/>
    <w:rsid w:val="00007A9D"/>
    <w:rsid w:val="00016086"/>
    <w:rsid w:val="0001689A"/>
    <w:rsid w:val="00017B56"/>
    <w:rsid w:val="00040FA6"/>
    <w:rsid w:val="00053235"/>
    <w:rsid w:val="000572DA"/>
    <w:rsid w:val="00060B52"/>
    <w:rsid w:val="00065293"/>
    <w:rsid w:val="00076FC0"/>
    <w:rsid w:val="0008170A"/>
    <w:rsid w:val="00081F31"/>
    <w:rsid w:val="000840AF"/>
    <w:rsid w:val="0008613C"/>
    <w:rsid w:val="0008728E"/>
    <w:rsid w:val="00090DE0"/>
    <w:rsid w:val="00091CEF"/>
    <w:rsid w:val="00091F84"/>
    <w:rsid w:val="000966E9"/>
    <w:rsid w:val="000967C1"/>
    <w:rsid w:val="0009697C"/>
    <w:rsid w:val="000A3B3F"/>
    <w:rsid w:val="000A72D1"/>
    <w:rsid w:val="000B63EA"/>
    <w:rsid w:val="000B7342"/>
    <w:rsid w:val="000C12AE"/>
    <w:rsid w:val="000C41DF"/>
    <w:rsid w:val="000C655D"/>
    <w:rsid w:val="000D08AA"/>
    <w:rsid w:val="000D0D75"/>
    <w:rsid w:val="000D30B5"/>
    <w:rsid w:val="000F001B"/>
    <w:rsid w:val="000F64BB"/>
    <w:rsid w:val="000F7418"/>
    <w:rsid w:val="001013C4"/>
    <w:rsid w:val="00103E34"/>
    <w:rsid w:val="001207D5"/>
    <w:rsid w:val="00127236"/>
    <w:rsid w:val="0012751E"/>
    <w:rsid w:val="00133B50"/>
    <w:rsid w:val="00142C79"/>
    <w:rsid w:val="00142F92"/>
    <w:rsid w:val="00181406"/>
    <w:rsid w:val="001841DE"/>
    <w:rsid w:val="001877A4"/>
    <w:rsid w:val="00192BB3"/>
    <w:rsid w:val="001A38E7"/>
    <w:rsid w:val="001A54F5"/>
    <w:rsid w:val="001A5906"/>
    <w:rsid w:val="001B783C"/>
    <w:rsid w:val="001C161A"/>
    <w:rsid w:val="001C34A5"/>
    <w:rsid w:val="001C394F"/>
    <w:rsid w:val="001C3A59"/>
    <w:rsid w:val="001C415D"/>
    <w:rsid w:val="001C49A1"/>
    <w:rsid w:val="001C62D5"/>
    <w:rsid w:val="001D34EB"/>
    <w:rsid w:val="001E3E9E"/>
    <w:rsid w:val="001E4651"/>
    <w:rsid w:val="001E63C4"/>
    <w:rsid w:val="001F412F"/>
    <w:rsid w:val="001F6C12"/>
    <w:rsid w:val="00203937"/>
    <w:rsid w:val="002044C3"/>
    <w:rsid w:val="00205321"/>
    <w:rsid w:val="002059FD"/>
    <w:rsid w:val="002110BF"/>
    <w:rsid w:val="00212FB7"/>
    <w:rsid w:val="002209DB"/>
    <w:rsid w:val="00235528"/>
    <w:rsid w:val="00236149"/>
    <w:rsid w:val="002430DC"/>
    <w:rsid w:val="002449B5"/>
    <w:rsid w:val="0026161E"/>
    <w:rsid w:val="00272070"/>
    <w:rsid w:val="00273543"/>
    <w:rsid w:val="00287CFB"/>
    <w:rsid w:val="0029397D"/>
    <w:rsid w:val="002939D6"/>
    <w:rsid w:val="002A01F8"/>
    <w:rsid w:val="002A3F5D"/>
    <w:rsid w:val="002A70E6"/>
    <w:rsid w:val="002A75A9"/>
    <w:rsid w:val="002A770A"/>
    <w:rsid w:val="002B1D13"/>
    <w:rsid w:val="002B378B"/>
    <w:rsid w:val="002C1FCB"/>
    <w:rsid w:val="002D0817"/>
    <w:rsid w:val="002D0E70"/>
    <w:rsid w:val="002D4AA4"/>
    <w:rsid w:val="002D5231"/>
    <w:rsid w:val="002D5FC9"/>
    <w:rsid w:val="002D6606"/>
    <w:rsid w:val="002D6805"/>
    <w:rsid w:val="002D7A28"/>
    <w:rsid w:val="002E01A6"/>
    <w:rsid w:val="002E677A"/>
    <w:rsid w:val="002E6DDB"/>
    <w:rsid w:val="002E7484"/>
    <w:rsid w:val="002F05CF"/>
    <w:rsid w:val="002F1084"/>
    <w:rsid w:val="002F3180"/>
    <w:rsid w:val="003059A8"/>
    <w:rsid w:val="003064E2"/>
    <w:rsid w:val="00313789"/>
    <w:rsid w:val="00315776"/>
    <w:rsid w:val="003157B4"/>
    <w:rsid w:val="003231E7"/>
    <w:rsid w:val="00330C50"/>
    <w:rsid w:val="003314C7"/>
    <w:rsid w:val="0033312C"/>
    <w:rsid w:val="0034049E"/>
    <w:rsid w:val="00342365"/>
    <w:rsid w:val="00344D5A"/>
    <w:rsid w:val="00345F1F"/>
    <w:rsid w:val="00363B27"/>
    <w:rsid w:val="00366ADD"/>
    <w:rsid w:val="00366DB6"/>
    <w:rsid w:val="00373B30"/>
    <w:rsid w:val="00375A0A"/>
    <w:rsid w:val="00392388"/>
    <w:rsid w:val="00394096"/>
    <w:rsid w:val="003A384B"/>
    <w:rsid w:val="003A6BD3"/>
    <w:rsid w:val="003C2691"/>
    <w:rsid w:val="003C39F1"/>
    <w:rsid w:val="003C59CF"/>
    <w:rsid w:val="003D4E4D"/>
    <w:rsid w:val="003D5678"/>
    <w:rsid w:val="003E104D"/>
    <w:rsid w:val="003E565C"/>
    <w:rsid w:val="003E657D"/>
    <w:rsid w:val="003F1775"/>
    <w:rsid w:val="00406C0F"/>
    <w:rsid w:val="004163D9"/>
    <w:rsid w:val="00423D4F"/>
    <w:rsid w:val="00427137"/>
    <w:rsid w:val="00432EEE"/>
    <w:rsid w:val="004350F2"/>
    <w:rsid w:val="0044127B"/>
    <w:rsid w:val="00443883"/>
    <w:rsid w:val="00445F36"/>
    <w:rsid w:val="0045200C"/>
    <w:rsid w:val="004520D3"/>
    <w:rsid w:val="00452C70"/>
    <w:rsid w:val="00453E78"/>
    <w:rsid w:val="00455EC2"/>
    <w:rsid w:val="004572BD"/>
    <w:rsid w:val="004702CA"/>
    <w:rsid w:val="0048036C"/>
    <w:rsid w:val="00480F21"/>
    <w:rsid w:val="004817EC"/>
    <w:rsid w:val="00483D23"/>
    <w:rsid w:val="00486385"/>
    <w:rsid w:val="004925EE"/>
    <w:rsid w:val="00493D2D"/>
    <w:rsid w:val="004A334C"/>
    <w:rsid w:val="004A55B2"/>
    <w:rsid w:val="004B214C"/>
    <w:rsid w:val="004B4E18"/>
    <w:rsid w:val="004B5E47"/>
    <w:rsid w:val="004D38F3"/>
    <w:rsid w:val="004D3993"/>
    <w:rsid w:val="004D6A01"/>
    <w:rsid w:val="004D74AA"/>
    <w:rsid w:val="004D7B01"/>
    <w:rsid w:val="004E75E1"/>
    <w:rsid w:val="004F1EC7"/>
    <w:rsid w:val="004F2770"/>
    <w:rsid w:val="004F2926"/>
    <w:rsid w:val="004F41F0"/>
    <w:rsid w:val="005000A5"/>
    <w:rsid w:val="00500BF6"/>
    <w:rsid w:val="005079B6"/>
    <w:rsid w:val="00517D31"/>
    <w:rsid w:val="005242CC"/>
    <w:rsid w:val="00525E3B"/>
    <w:rsid w:val="005305B2"/>
    <w:rsid w:val="00530B3A"/>
    <w:rsid w:val="005313C6"/>
    <w:rsid w:val="00533773"/>
    <w:rsid w:val="0053378B"/>
    <w:rsid w:val="00537B0E"/>
    <w:rsid w:val="00541F58"/>
    <w:rsid w:val="00542C08"/>
    <w:rsid w:val="00554E1B"/>
    <w:rsid w:val="005553DE"/>
    <w:rsid w:val="005600CA"/>
    <w:rsid w:val="00562614"/>
    <w:rsid w:val="0056369B"/>
    <w:rsid w:val="00572CB0"/>
    <w:rsid w:val="00580BEA"/>
    <w:rsid w:val="00585B64"/>
    <w:rsid w:val="00595C51"/>
    <w:rsid w:val="00597077"/>
    <w:rsid w:val="005A3258"/>
    <w:rsid w:val="005A3639"/>
    <w:rsid w:val="005B1348"/>
    <w:rsid w:val="005B60AD"/>
    <w:rsid w:val="005C14D9"/>
    <w:rsid w:val="005C63EE"/>
    <w:rsid w:val="005D4522"/>
    <w:rsid w:val="005D5616"/>
    <w:rsid w:val="005D5DEA"/>
    <w:rsid w:val="005D6512"/>
    <w:rsid w:val="005E19CE"/>
    <w:rsid w:val="005F107E"/>
    <w:rsid w:val="005F5984"/>
    <w:rsid w:val="005F724C"/>
    <w:rsid w:val="006018F0"/>
    <w:rsid w:val="0060598C"/>
    <w:rsid w:val="00611104"/>
    <w:rsid w:val="0061275A"/>
    <w:rsid w:val="00614F56"/>
    <w:rsid w:val="00625117"/>
    <w:rsid w:val="006424F2"/>
    <w:rsid w:val="006444B6"/>
    <w:rsid w:val="00645632"/>
    <w:rsid w:val="00646430"/>
    <w:rsid w:val="00662B2E"/>
    <w:rsid w:val="00673F5D"/>
    <w:rsid w:val="0068117F"/>
    <w:rsid w:val="00684E01"/>
    <w:rsid w:val="00695B0A"/>
    <w:rsid w:val="00696F47"/>
    <w:rsid w:val="006A64A1"/>
    <w:rsid w:val="006B567C"/>
    <w:rsid w:val="006B77DA"/>
    <w:rsid w:val="006C2C97"/>
    <w:rsid w:val="006C2DB1"/>
    <w:rsid w:val="006C344A"/>
    <w:rsid w:val="006D761A"/>
    <w:rsid w:val="006E7329"/>
    <w:rsid w:val="006F209A"/>
    <w:rsid w:val="006F2B19"/>
    <w:rsid w:val="00702C92"/>
    <w:rsid w:val="0070549C"/>
    <w:rsid w:val="00710B00"/>
    <w:rsid w:val="00710B53"/>
    <w:rsid w:val="007111EB"/>
    <w:rsid w:val="007222DB"/>
    <w:rsid w:val="0072325E"/>
    <w:rsid w:val="00737765"/>
    <w:rsid w:val="00740528"/>
    <w:rsid w:val="007432C5"/>
    <w:rsid w:val="00745F45"/>
    <w:rsid w:val="00746D73"/>
    <w:rsid w:val="00751FC6"/>
    <w:rsid w:val="00762BD3"/>
    <w:rsid w:val="00763877"/>
    <w:rsid w:val="00767CD0"/>
    <w:rsid w:val="00773365"/>
    <w:rsid w:val="00773889"/>
    <w:rsid w:val="00787FE0"/>
    <w:rsid w:val="007A083E"/>
    <w:rsid w:val="007A0C58"/>
    <w:rsid w:val="007A1ED4"/>
    <w:rsid w:val="007B3029"/>
    <w:rsid w:val="007B59EB"/>
    <w:rsid w:val="007C4787"/>
    <w:rsid w:val="007C53FD"/>
    <w:rsid w:val="007C5BFA"/>
    <w:rsid w:val="007C63A0"/>
    <w:rsid w:val="007D1FC5"/>
    <w:rsid w:val="007F21BF"/>
    <w:rsid w:val="007F4B35"/>
    <w:rsid w:val="007F5B83"/>
    <w:rsid w:val="008003EC"/>
    <w:rsid w:val="008121C4"/>
    <w:rsid w:val="00813738"/>
    <w:rsid w:val="00820C20"/>
    <w:rsid w:val="00824800"/>
    <w:rsid w:val="00824ECD"/>
    <w:rsid w:val="00825066"/>
    <w:rsid w:val="00830C78"/>
    <w:rsid w:val="00831B9C"/>
    <w:rsid w:val="00833311"/>
    <w:rsid w:val="00840846"/>
    <w:rsid w:val="008434DB"/>
    <w:rsid w:val="00844707"/>
    <w:rsid w:val="00847B3D"/>
    <w:rsid w:val="00847BB1"/>
    <w:rsid w:val="0085164B"/>
    <w:rsid w:val="00851A15"/>
    <w:rsid w:val="00856150"/>
    <w:rsid w:val="008613C3"/>
    <w:rsid w:val="00866827"/>
    <w:rsid w:val="00866D61"/>
    <w:rsid w:val="00874E58"/>
    <w:rsid w:val="008826B6"/>
    <w:rsid w:val="00894878"/>
    <w:rsid w:val="008A2A97"/>
    <w:rsid w:val="008A4734"/>
    <w:rsid w:val="008B44EB"/>
    <w:rsid w:val="008B6EEA"/>
    <w:rsid w:val="008C4D39"/>
    <w:rsid w:val="008C6A00"/>
    <w:rsid w:val="008C6D00"/>
    <w:rsid w:val="008D73CA"/>
    <w:rsid w:val="008E69E7"/>
    <w:rsid w:val="008F146D"/>
    <w:rsid w:val="008F1F06"/>
    <w:rsid w:val="008F2716"/>
    <w:rsid w:val="008F5F95"/>
    <w:rsid w:val="00902FE8"/>
    <w:rsid w:val="00903B4D"/>
    <w:rsid w:val="00905FFA"/>
    <w:rsid w:val="00910FC2"/>
    <w:rsid w:val="009141B8"/>
    <w:rsid w:val="0091762B"/>
    <w:rsid w:val="00920F3D"/>
    <w:rsid w:val="00921229"/>
    <w:rsid w:val="00926CCE"/>
    <w:rsid w:val="00927DF5"/>
    <w:rsid w:val="0093003D"/>
    <w:rsid w:val="00931A57"/>
    <w:rsid w:val="00934BEF"/>
    <w:rsid w:val="009357D6"/>
    <w:rsid w:val="00941A5D"/>
    <w:rsid w:val="009420A3"/>
    <w:rsid w:val="00944C5A"/>
    <w:rsid w:val="0094595C"/>
    <w:rsid w:val="009529A4"/>
    <w:rsid w:val="0096053F"/>
    <w:rsid w:val="00965304"/>
    <w:rsid w:val="00965B0D"/>
    <w:rsid w:val="0097097B"/>
    <w:rsid w:val="00973E12"/>
    <w:rsid w:val="00975389"/>
    <w:rsid w:val="0097666E"/>
    <w:rsid w:val="00976BB5"/>
    <w:rsid w:val="0097778B"/>
    <w:rsid w:val="00985DC9"/>
    <w:rsid w:val="00986C3B"/>
    <w:rsid w:val="00986FFE"/>
    <w:rsid w:val="00987324"/>
    <w:rsid w:val="00991ACD"/>
    <w:rsid w:val="0099688B"/>
    <w:rsid w:val="009B296E"/>
    <w:rsid w:val="009B38DD"/>
    <w:rsid w:val="009B64D5"/>
    <w:rsid w:val="009C0BA0"/>
    <w:rsid w:val="009C4175"/>
    <w:rsid w:val="009C78DF"/>
    <w:rsid w:val="009C7EB5"/>
    <w:rsid w:val="009D5B9D"/>
    <w:rsid w:val="009E07B7"/>
    <w:rsid w:val="009E0B33"/>
    <w:rsid w:val="009E3B5C"/>
    <w:rsid w:val="009F2DDE"/>
    <w:rsid w:val="009F7812"/>
    <w:rsid w:val="00A148C5"/>
    <w:rsid w:val="00A32A0D"/>
    <w:rsid w:val="00A32FBF"/>
    <w:rsid w:val="00A33E28"/>
    <w:rsid w:val="00A360FD"/>
    <w:rsid w:val="00A367B0"/>
    <w:rsid w:val="00A5156F"/>
    <w:rsid w:val="00A63499"/>
    <w:rsid w:val="00A64862"/>
    <w:rsid w:val="00A71776"/>
    <w:rsid w:val="00A72E5F"/>
    <w:rsid w:val="00A77F83"/>
    <w:rsid w:val="00A80A55"/>
    <w:rsid w:val="00A901DE"/>
    <w:rsid w:val="00A92488"/>
    <w:rsid w:val="00AA2158"/>
    <w:rsid w:val="00AA4C91"/>
    <w:rsid w:val="00AA4D9D"/>
    <w:rsid w:val="00AB176D"/>
    <w:rsid w:val="00AB2661"/>
    <w:rsid w:val="00AC26FB"/>
    <w:rsid w:val="00AD3677"/>
    <w:rsid w:val="00AD58EB"/>
    <w:rsid w:val="00AD69F0"/>
    <w:rsid w:val="00AD6AB3"/>
    <w:rsid w:val="00AE08A9"/>
    <w:rsid w:val="00AE3966"/>
    <w:rsid w:val="00AE508F"/>
    <w:rsid w:val="00AF042C"/>
    <w:rsid w:val="00AF4587"/>
    <w:rsid w:val="00AF6257"/>
    <w:rsid w:val="00AF74B3"/>
    <w:rsid w:val="00B01E47"/>
    <w:rsid w:val="00B07518"/>
    <w:rsid w:val="00B13127"/>
    <w:rsid w:val="00B16657"/>
    <w:rsid w:val="00B20222"/>
    <w:rsid w:val="00B202D8"/>
    <w:rsid w:val="00B25F01"/>
    <w:rsid w:val="00B2763F"/>
    <w:rsid w:val="00B2795C"/>
    <w:rsid w:val="00B31692"/>
    <w:rsid w:val="00B3460F"/>
    <w:rsid w:val="00B3655A"/>
    <w:rsid w:val="00B36D44"/>
    <w:rsid w:val="00B42011"/>
    <w:rsid w:val="00B5099D"/>
    <w:rsid w:val="00B6075A"/>
    <w:rsid w:val="00B6306C"/>
    <w:rsid w:val="00B74252"/>
    <w:rsid w:val="00B766FA"/>
    <w:rsid w:val="00B778F7"/>
    <w:rsid w:val="00B77A6E"/>
    <w:rsid w:val="00B80855"/>
    <w:rsid w:val="00B82F43"/>
    <w:rsid w:val="00B86892"/>
    <w:rsid w:val="00B90662"/>
    <w:rsid w:val="00B911B0"/>
    <w:rsid w:val="00B94026"/>
    <w:rsid w:val="00B94BEC"/>
    <w:rsid w:val="00B96682"/>
    <w:rsid w:val="00B9764D"/>
    <w:rsid w:val="00BA288B"/>
    <w:rsid w:val="00BB5B25"/>
    <w:rsid w:val="00BC0D6E"/>
    <w:rsid w:val="00BC18F5"/>
    <w:rsid w:val="00BC35E8"/>
    <w:rsid w:val="00BD182B"/>
    <w:rsid w:val="00BD3B5D"/>
    <w:rsid w:val="00BD550F"/>
    <w:rsid w:val="00BD76E0"/>
    <w:rsid w:val="00BE3110"/>
    <w:rsid w:val="00BF1727"/>
    <w:rsid w:val="00BF2A3A"/>
    <w:rsid w:val="00BF7AAC"/>
    <w:rsid w:val="00C02F28"/>
    <w:rsid w:val="00C06A08"/>
    <w:rsid w:val="00C07C73"/>
    <w:rsid w:val="00C15F7C"/>
    <w:rsid w:val="00C1611D"/>
    <w:rsid w:val="00C201EB"/>
    <w:rsid w:val="00C202EA"/>
    <w:rsid w:val="00C23610"/>
    <w:rsid w:val="00C32059"/>
    <w:rsid w:val="00C32787"/>
    <w:rsid w:val="00C4764E"/>
    <w:rsid w:val="00C505FB"/>
    <w:rsid w:val="00C509D7"/>
    <w:rsid w:val="00C60D8C"/>
    <w:rsid w:val="00C61C64"/>
    <w:rsid w:val="00C7257F"/>
    <w:rsid w:val="00C74211"/>
    <w:rsid w:val="00C755A2"/>
    <w:rsid w:val="00C75797"/>
    <w:rsid w:val="00C77384"/>
    <w:rsid w:val="00C817DF"/>
    <w:rsid w:val="00C81A2E"/>
    <w:rsid w:val="00C81D76"/>
    <w:rsid w:val="00C85C3E"/>
    <w:rsid w:val="00C913AC"/>
    <w:rsid w:val="00C95194"/>
    <w:rsid w:val="00C95F1F"/>
    <w:rsid w:val="00CA413A"/>
    <w:rsid w:val="00CA48C6"/>
    <w:rsid w:val="00CA52A1"/>
    <w:rsid w:val="00CA640D"/>
    <w:rsid w:val="00CB0CA4"/>
    <w:rsid w:val="00CB50A0"/>
    <w:rsid w:val="00CC0591"/>
    <w:rsid w:val="00CC2C94"/>
    <w:rsid w:val="00CD22FA"/>
    <w:rsid w:val="00CD7C6F"/>
    <w:rsid w:val="00CE0BC4"/>
    <w:rsid w:val="00CE1AC5"/>
    <w:rsid w:val="00CE3CDE"/>
    <w:rsid w:val="00CE3DB5"/>
    <w:rsid w:val="00CE726C"/>
    <w:rsid w:val="00D00CE8"/>
    <w:rsid w:val="00D12C72"/>
    <w:rsid w:val="00D14C4F"/>
    <w:rsid w:val="00D1644D"/>
    <w:rsid w:val="00D23D62"/>
    <w:rsid w:val="00D240F5"/>
    <w:rsid w:val="00D2517E"/>
    <w:rsid w:val="00D26CF5"/>
    <w:rsid w:val="00D30D74"/>
    <w:rsid w:val="00D31001"/>
    <w:rsid w:val="00D32E1E"/>
    <w:rsid w:val="00D35682"/>
    <w:rsid w:val="00D37E64"/>
    <w:rsid w:val="00D42029"/>
    <w:rsid w:val="00D47BD5"/>
    <w:rsid w:val="00D56951"/>
    <w:rsid w:val="00D5781C"/>
    <w:rsid w:val="00D6096B"/>
    <w:rsid w:val="00D64EC0"/>
    <w:rsid w:val="00D65F38"/>
    <w:rsid w:val="00D677FD"/>
    <w:rsid w:val="00D905ED"/>
    <w:rsid w:val="00D93A31"/>
    <w:rsid w:val="00D943D2"/>
    <w:rsid w:val="00D9473F"/>
    <w:rsid w:val="00D948E4"/>
    <w:rsid w:val="00DA294A"/>
    <w:rsid w:val="00DA7DBC"/>
    <w:rsid w:val="00DC43B1"/>
    <w:rsid w:val="00DD13E9"/>
    <w:rsid w:val="00DD52A1"/>
    <w:rsid w:val="00DE51A3"/>
    <w:rsid w:val="00DE5AC3"/>
    <w:rsid w:val="00DE61F9"/>
    <w:rsid w:val="00DE73EA"/>
    <w:rsid w:val="00DF4C5E"/>
    <w:rsid w:val="00E01CFC"/>
    <w:rsid w:val="00E06CC1"/>
    <w:rsid w:val="00E112D7"/>
    <w:rsid w:val="00E124E3"/>
    <w:rsid w:val="00E2233E"/>
    <w:rsid w:val="00E249D5"/>
    <w:rsid w:val="00E30238"/>
    <w:rsid w:val="00E33DF1"/>
    <w:rsid w:val="00E346E4"/>
    <w:rsid w:val="00E37F9A"/>
    <w:rsid w:val="00E429DE"/>
    <w:rsid w:val="00E4586F"/>
    <w:rsid w:val="00E474E7"/>
    <w:rsid w:val="00E50EE6"/>
    <w:rsid w:val="00E60988"/>
    <w:rsid w:val="00E620D5"/>
    <w:rsid w:val="00E625C5"/>
    <w:rsid w:val="00E7067F"/>
    <w:rsid w:val="00E85EAE"/>
    <w:rsid w:val="00E91955"/>
    <w:rsid w:val="00E919CA"/>
    <w:rsid w:val="00E92086"/>
    <w:rsid w:val="00E9353E"/>
    <w:rsid w:val="00E955A7"/>
    <w:rsid w:val="00EB57A8"/>
    <w:rsid w:val="00EB6F31"/>
    <w:rsid w:val="00EC33EF"/>
    <w:rsid w:val="00EC6206"/>
    <w:rsid w:val="00EC6EBA"/>
    <w:rsid w:val="00ED0198"/>
    <w:rsid w:val="00ED4479"/>
    <w:rsid w:val="00ED585B"/>
    <w:rsid w:val="00EE06EB"/>
    <w:rsid w:val="00EE178D"/>
    <w:rsid w:val="00EE7FE2"/>
    <w:rsid w:val="00EF07B7"/>
    <w:rsid w:val="00EF3CE5"/>
    <w:rsid w:val="00F03D4A"/>
    <w:rsid w:val="00F03F51"/>
    <w:rsid w:val="00F0601A"/>
    <w:rsid w:val="00F1232C"/>
    <w:rsid w:val="00F20926"/>
    <w:rsid w:val="00F25B7D"/>
    <w:rsid w:val="00F307DC"/>
    <w:rsid w:val="00F3097B"/>
    <w:rsid w:val="00F366EE"/>
    <w:rsid w:val="00F37722"/>
    <w:rsid w:val="00F60C77"/>
    <w:rsid w:val="00F6333C"/>
    <w:rsid w:val="00F701E3"/>
    <w:rsid w:val="00F711B7"/>
    <w:rsid w:val="00F821C4"/>
    <w:rsid w:val="00F82474"/>
    <w:rsid w:val="00F84739"/>
    <w:rsid w:val="00FA33AA"/>
    <w:rsid w:val="00FA6CD3"/>
    <w:rsid w:val="00FA7C43"/>
    <w:rsid w:val="00FB3179"/>
    <w:rsid w:val="00FC7F8F"/>
    <w:rsid w:val="00FD34B2"/>
    <w:rsid w:val="00FD4DDA"/>
    <w:rsid w:val="00FD5DE1"/>
    <w:rsid w:val="00FD6688"/>
    <w:rsid w:val="00FE477E"/>
    <w:rsid w:val="00FE73C4"/>
    <w:rsid w:val="00FF44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543F5AD"/>
  <w15:chartTrackingRefBased/>
  <w15:docId w15:val="{A32D1B57-1006-45F1-91E3-EE0EDE67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8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5A0A"/>
    <w:pPr>
      <w:keepNext/>
      <w:keepLines/>
      <w:spacing w:before="160" w:after="120"/>
      <w:outlineLvl w:val="1"/>
    </w:pPr>
    <w:rPr>
      <w:rFonts w:asciiTheme="majorHAnsi" w:eastAsiaTheme="majorEastAsia" w:hAnsiTheme="majorHAnsi" w:cstheme="majorBidi"/>
      <w:bCs/>
      <w:color w:val="2E74B5" w:themeColor="accent1" w:themeShade="BF"/>
      <w:sz w:val="26"/>
      <w:szCs w:val="26"/>
    </w:rPr>
  </w:style>
  <w:style w:type="paragraph" w:styleId="Heading3">
    <w:name w:val="heading 3"/>
    <w:basedOn w:val="Normal"/>
    <w:next w:val="Normal"/>
    <w:link w:val="Heading3Char"/>
    <w:uiPriority w:val="9"/>
    <w:unhideWhenUsed/>
    <w:qFormat/>
    <w:rsid w:val="009B64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4A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B64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8EB"/>
  </w:style>
  <w:style w:type="paragraph" w:styleId="Footer">
    <w:name w:val="footer"/>
    <w:basedOn w:val="Normal"/>
    <w:link w:val="FooterChar"/>
    <w:uiPriority w:val="99"/>
    <w:unhideWhenUsed/>
    <w:rsid w:val="00AD5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EB"/>
  </w:style>
  <w:style w:type="paragraph" w:styleId="NoSpacing">
    <w:name w:val="No Spacing"/>
    <w:link w:val="NoSpacingChar"/>
    <w:uiPriority w:val="1"/>
    <w:qFormat/>
    <w:rsid w:val="00710B0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710B00"/>
    <w:rPr>
      <w:rFonts w:eastAsiaTheme="minorEastAsia"/>
      <w:lang w:bidi="ar-SA"/>
    </w:rPr>
  </w:style>
  <w:style w:type="table" w:styleId="TableGrid">
    <w:name w:val="Table Grid"/>
    <w:basedOn w:val="TableNormal"/>
    <w:uiPriority w:val="39"/>
    <w:rsid w:val="0071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37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7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38E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B176D"/>
    <w:rPr>
      <w:color w:val="0563C1" w:themeColor="hyperlink"/>
      <w:u w:val="single"/>
    </w:rPr>
  </w:style>
  <w:style w:type="paragraph" w:styleId="ListParagraph">
    <w:name w:val="List Paragraph"/>
    <w:basedOn w:val="Normal"/>
    <w:uiPriority w:val="34"/>
    <w:qFormat/>
    <w:rsid w:val="00BC18F5"/>
    <w:pPr>
      <w:ind w:left="720"/>
      <w:contextualSpacing/>
    </w:pPr>
  </w:style>
  <w:style w:type="character" w:customStyle="1" w:styleId="Heading2Char">
    <w:name w:val="Heading 2 Char"/>
    <w:basedOn w:val="DefaultParagraphFont"/>
    <w:link w:val="Heading2"/>
    <w:uiPriority w:val="9"/>
    <w:rsid w:val="00375A0A"/>
    <w:rPr>
      <w:rFonts w:asciiTheme="majorHAnsi" w:eastAsiaTheme="majorEastAsia" w:hAnsiTheme="majorHAnsi" w:cstheme="majorBidi"/>
      <w:bCs/>
      <w:color w:val="2E74B5" w:themeColor="accent1" w:themeShade="BF"/>
      <w:sz w:val="26"/>
      <w:szCs w:val="26"/>
    </w:rPr>
  </w:style>
  <w:style w:type="character" w:customStyle="1" w:styleId="Heading3Char">
    <w:name w:val="Heading 3 Char"/>
    <w:basedOn w:val="DefaultParagraphFont"/>
    <w:link w:val="Heading3"/>
    <w:uiPriority w:val="9"/>
    <w:rsid w:val="009B64D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9B64D5"/>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FA33AA"/>
    <w:pPr>
      <w:outlineLvl w:val="9"/>
    </w:pPr>
    <w:rPr>
      <w:lang w:bidi="ar-SA"/>
    </w:rPr>
  </w:style>
  <w:style w:type="paragraph" w:styleId="TOC1">
    <w:name w:val="toc 1"/>
    <w:basedOn w:val="Normal"/>
    <w:next w:val="Normal"/>
    <w:autoRedefine/>
    <w:uiPriority w:val="39"/>
    <w:unhideWhenUsed/>
    <w:rsid w:val="00FA33AA"/>
    <w:pPr>
      <w:spacing w:after="100"/>
    </w:pPr>
  </w:style>
  <w:style w:type="character" w:styleId="UnresolvedMention">
    <w:name w:val="Unresolved Mention"/>
    <w:basedOn w:val="DefaultParagraphFont"/>
    <w:uiPriority w:val="99"/>
    <w:semiHidden/>
    <w:unhideWhenUsed/>
    <w:rsid w:val="003C59CF"/>
    <w:rPr>
      <w:color w:val="605E5C"/>
      <w:shd w:val="clear" w:color="auto" w:fill="E1DFDD"/>
    </w:rPr>
  </w:style>
  <w:style w:type="character" w:customStyle="1" w:styleId="Heading4Char">
    <w:name w:val="Heading 4 Char"/>
    <w:basedOn w:val="DefaultParagraphFont"/>
    <w:link w:val="Heading4"/>
    <w:uiPriority w:val="9"/>
    <w:rsid w:val="002D4AA4"/>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6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6B"/>
    <w:rPr>
      <w:rFonts w:ascii="Segoe UI" w:hAnsi="Segoe UI" w:cs="Segoe UI"/>
      <w:sz w:val="18"/>
      <w:szCs w:val="18"/>
    </w:rPr>
  </w:style>
  <w:style w:type="table" w:styleId="LightList-Accent3">
    <w:name w:val="Light List Accent 3"/>
    <w:basedOn w:val="TableNormal"/>
    <w:uiPriority w:val="61"/>
    <w:rsid w:val="00542C08"/>
    <w:pPr>
      <w:spacing w:after="0" w:line="240" w:lineRule="auto"/>
    </w:pPr>
    <w:rPr>
      <w:rFonts w:eastAsiaTheme="minorEastAsia"/>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542C08"/>
    <w:pPr>
      <w:spacing w:after="0" w:line="240" w:lineRule="auto"/>
    </w:pPr>
    <w:rPr>
      <w:rFonts w:eastAsiaTheme="minorEastAsia"/>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B2795C"/>
    <w:pPr>
      <w:numPr>
        <w:ilvl w:val="1"/>
      </w:numPr>
      <w:spacing w:before="120" w:after="1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795C"/>
    <w:rPr>
      <w:rFonts w:eastAsiaTheme="minorEastAsia"/>
      <w:color w:val="5A5A5A" w:themeColor="text1" w:themeTint="A5"/>
      <w:spacing w:val="15"/>
    </w:rPr>
  </w:style>
  <w:style w:type="character" w:styleId="SubtleEmphasis">
    <w:name w:val="Subtle Emphasis"/>
    <w:basedOn w:val="DefaultParagraphFont"/>
    <w:uiPriority w:val="19"/>
    <w:qFormat/>
    <w:rsid w:val="00B2795C"/>
    <w:rPr>
      <w:i/>
      <w:iCs/>
      <w:color w:val="404040" w:themeColor="text1" w:themeTint="BF"/>
    </w:rPr>
  </w:style>
  <w:style w:type="character" w:styleId="Emphasis">
    <w:name w:val="Emphasis"/>
    <w:basedOn w:val="DefaultParagraphFont"/>
    <w:uiPriority w:val="20"/>
    <w:qFormat/>
    <w:rsid w:val="00B27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506777">
      <w:bodyDiv w:val="1"/>
      <w:marLeft w:val="0"/>
      <w:marRight w:val="0"/>
      <w:marTop w:val="0"/>
      <w:marBottom w:val="0"/>
      <w:divBdr>
        <w:top w:val="none" w:sz="0" w:space="0" w:color="auto"/>
        <w:left w:val="none" w:sz="0" w:space="0" w:color="auto"/>
        <w:bottom w:val="none" w:sz="0" w:space="0" w:color="auto"/>
        <w:right w:val="none" w:sz="0" w:space="0" w:color="auto"/>
      </w:divBdr>
      <w:divsChild>
        <w:div w:id="644819738">
          <w:marLeft w:val="547"/>
          <w:marRight w:val="0"/>
          <w:marTop w:val="0"/>
          <w:marBottom w:val="0"/>
          <w:divBdr>
            <w:top w:val="none" w:sz="0" w:space="0" w:color="auto"/>
            <w:left w:val="none" w:sz="0" w:space="0" w:color="auto"/>
            <w:bottom w:val="none" w:sz="0" w:space="0" w:color="auto"/>
            <w:right w:val="none" w:sz="0" w:space="0" w:color="auto"/>
          </w:divBdr>
        </w:div>
      </w:divsChild>
    </w:div>
    <w:div w:id="696934005">
      <w:bodyDiv w:val="1"/>
      <w:marLeft w:val="0"/>
      <w:marRight w:val="0"/>
      <w:marTop w:val="0"/>
      <w:marBottom w:val="0"/>
      <w:divBdr>
        <w:top w:val="none" w:sz="0" w:space="0" w:color="auto"/>
        <w:left w:val="none" w:sz="0" w:space="0" w:color="auto"/>
        <w:bottom w:val="none" w:sz="0" w:space="0" w:color="auto"/>
        <w:right w:val="none" w:sz="0" w:space="0" w:color="auto"/>
      </w:divBdr>
    </w:div>
    <w:div w:id="789780244">
      <w:bodyDiv w:val="1"/>
      <w:marLeft w:val="0"/>
      <w:marRight w:val="0"/>
      <w:marTop w:val="0"/>
      <w:marBottom w:val="0"/>
      <w:divBdr>
        <w:top w:val="none" w:sz="0" w:space="0" w:color="auto"/>
        <w:left w:val="none" w:sz="0" w:space="0" w:color="auto"/>
        <w:bottom w:val="none" w:sz="0" w:space="0" w:color="auto"/>
        <w:right w:val="none" w:sz="0" w:space="0" w:color="auto"/>
      </w:divBdr>
    </w:div>
    <w:div w:id="922566925">
      <w:bodyDiv w:val="1"/>
      <w:marLeft w:val="0"/>
      <w:marRight w:val="0"/>
      <w:marTop w:val="0"/>
      <w:marBottom w:val="0"/>
      <w:divBdr>
        <w:top w:val="none" w:sz="0" w:space="0" w:color="auto"/>
        <w:left w:val="none" w:sz="0" w:space="0" w:color="auto"/>
        <w:bottom w:val="none" w:sz="0" w:space="0" w:color="auto"/>
        <w:right w:val="none" w:sz="0" w:space="0" w:color="auto"/>
      </w:divBdr>
    </w:div>
    <w:div w:id="1010374612">
      <w:bodyDiv w:val="1"/>
      <w:marLeft w:val="0"/>
      <w:marRight w:val="0"/>
      <w:marTop w:val="0"/>
      <w:marBottom w:val="0"/>
      <w:divBdr>
        <w:top w:val="none" w:sz="0" w:space="0" w:color="auto"/>
        <w:left w:val="none" w:sz="0" w:space="0" w:color="auto"/>
        <w:bottom w:val="none" w:sz="0" w:space="0" w:color="auto"/>
        <w:right w:val="none" w:sz="0" w:space="0" w:color="auto"/>
      </w:divBdr>
      <w:divsChild>
        <w:div w:id="1309433007">
          <w:marLeft w:val="0"/>
          <w:marRight w:val="0"/>
          <w:marTop w:val="0"/>
          <w:marBottom w:val="300"/>
          <w:divBdr>
            <w:top w:val="single" w:sz="18" w:space="11" w:color="EEEEEE"/>
            <w:left w:val="single" w:sz="18" w:space="11" w:color="EEEEEE"/>
            <w:bottom w:val="single" w:sz="18" w:space="11" w:color="EEEEEE"/>
            <w:right w:val="single" w:sz="18" w:space="11" w:color="EEEEEE"/>
          </w:divBdr>
          <w:divsChild>
            <w:div w:id="698165770">
              <w:marLeft w:val="0"/>
              <w:marRight w:val="0"/>
              <w:marTop w:val="0"/>
              <w:marBottom w:val="0"/>
              <w:divBdr>
                <w:top w:val="none" w:sz="0" w:space="0" w:color="auto"/>
                <w:left w:val="none" w:sz="0" w:space="0" w:color="auto"/>
                <w:bottom w:val="none" w:sz="0" w:space="0" w:color="auto"/>
                <w:right w:val="none" w:sz="0" w:space="0" w:color="auto"/>
              </w:divBdr>
              <w:divsChild>
                <w:div w:id="1352798799">
                  <w:marLeft w:val="0"/>
                  <w:marRight w:val="0"/>
                  <w:marTop w:val="0"/>
                  <w:marBottom w:val="0"/>
                  <w:divBdr>
                    <w:top w:val="none" w:sz="0" w:space="0" w:color="auto"/>
                    <w:left w:val="none" w:sz="0" w:space="0" w:color="auto"/>
                    <w:bottom w:val="none" w:sz="0" w:space="0" w:color="auto"/>
                    <w:right w:val="none" w:sz="0" w:space="0" w:color="auto"/>
                  </w:divBdr>
                  <w:divsChild>
                    <w:div w:id="1252816459">
                      <w:marLeft w:val="0"/>
                      <w:marRight w:val="0"/>
                      <w:marTop w:val="0"/>
                      <w:marBottom w:val="0"/>
                      <w:divBdr>
                        <w:top w:val="none" w:sz="0" w:space="0" w:color="auto"/>
                        <w:left w:val="none" w:sz="0" w:space="0" w:color="auto"/>
                        <w:bottom w:val="none" w:sz="0" w:space="0" w:color="auto"/>
                        <w:right w:val="none" w:sz="0" w:space="0" w:color="auto"/>
                      </w:divBdr>
                      <w:divsChild>
                        <w:div w:id="41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158">
                  <w:marLeft w:val="0"/>
                  <w:marRight w:val="0"/>
                  <w:marTop w:val="0"/>
                  <w:marBottom w:val="0"/>
                  <w:divBdr>
                    <w:top w:val="none" w:sz="0" w:space="0" w:color="auto"/>
                    <w:left w:val="none" w:sz="0" w:space="0" w:color="auto"/>
                    <w:bottom w:val="none" w:sz="0" w:space="0" w:color="auto"/>
                    <w:right w:val="none" w:sz="0" w:space="0" w:color="auto"/>
                  </w:divBdr>
                  <w:divsChild>
                    <w:div w:id="1127625411">
                      <w:marLeft w:val="0"/>
                      <w:marRight w:val="0"/>
                      <w:marTop w:val="0"/>
                      <w:marBottom w:val="0"/>
                      <w:divBdr>
                        <w:top w:val="none" w:sz="0" w:space="0" w:color="auto"/>
                        <w:left w:val="none" w:sz="0" w:space="0" w:color="auto"/>
                        <w:bottom w:val="none" w:sz="0" w:space="0" w:color="auto"/>
                        <w:right w:val="none" w:sz="0" w:space="0" w:color="auto"/>
                      </w:divBdr>
                      <w:divsChild>
                        <w:div w:id="5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9178">
                  <w:marLeft w:val="0"/>
                  <w:marRight w:val="0"/>
                  <w:marTop w:val="0"/>
                  <w:marBottom w:val="0"/>
                  <w:divBdr>
                    <w:top w:val="none" w:sz="0" w:space="0" w:color="auto"/>
                    <w:left w:val="none" w:sz="0" w:space="0" w:color="auto"/>
                    <w:bottom w:val="none" w:sz="0" w:space="0" w:color="auto"/>
                    <w:right w:val="none" w:sz="0" w:space="0" w:color="auto"/>
                  </w:divBdr>
                  <w:divsChild>
                    <w:div w:id="79302679">
                      <w:marLeft w:val="0"/>
                      <w:marRight w:val="0"/>
                      <w:marTop w:val="0"/>
                      <w:marBottom w:val="0"/>
                      <w:divBdr>
                        <w:top w:val="none" w:sz="0" w:space="0" w:color="auto"/>
                        <w:left w:val="none" w:sz="0" w:space="0" w:color="auto"/>
                        <w:bottom w:val="none" w:sz="0" w:space="0" w:color="auto"/>
                        <w:right w:val="none" w:sz="0" w:space="0" w:color="auto"/>
                      </w:divBdr>
                      <w:divsChild>
                        <w:div w:id="14749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157">
                  <w:marLeft w:val="0"/>
                  <w:marRight w:val="0"/>
                  <w:marTop w:val="0"/>
                  <w:marBottom w:val="0"/>
                  <w:divBdr>
                    <w:top w:val="none" w:sz="0" w:space="0" w:color="auto"/>
                    <w:left w:val="none" w:sz="0" w:space="0" w:color="auto"/>
                    <w:bottom w:val="none" w:sz="0" w:space="0" w:color="auto"/>
                    <w:right w:val="none" w:sz="0" w:space="0" w:color="auto"/>
                  </w:divBdr>
                  <w:divsChild>
                    <w:div w:id="125704730">
                      <w:marLeft w:val="0"/>
                      <w:marRight w:val="0"/>
                      <w:marTop w:val="0"/>
                      <w:marBottom w:val="0"/>
                      <w:divBdr>
                        <w:top w:val="none" w:sz="0" w:space="0" w:color="auto"/>
                        <w:left w:val="none" w:sz="0" w:space="0" w:color="auto"/>
                        <w:bottom w:val="none" w:sz="0" w:space="0" w:color="auto"/>
                        <w:right w:val="none" w:sz="0" w:space="0" w:color="auto"/>
                      </w:divBdr>
                      <w:divsChild>
                        <w:div w:id="7277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5008">
                  <w:marLeft w:val="0"/>
                  <w:marRight w:val="0"/>
                  <w:marTop w:val="0"/>
                  <w:marBottom w:val="0"/>
                  <w:divBdr>
                    <w:top w:val="none" w:sz="0" w:space="0" w:color="auto"/>
                    <w:left w:val="none" w:sz="0" w:space="0" w:color="auto"/>
                    <w:bottom w:val="none" w:sz="0" w:space="0" w:color="auto"/>
                    <w:right w:val="none" w:sz="0" w:space="0" w:color="auto"/>
                  </w:divBdr>
                  <w:divsChild>
                    <w:div w:id="315885993">
                      <w:marLeft w:val="0"/>
                      <w:marRight w:val="0"/>
                      <w:marTop w:val="0"/>
                      <w:marBottom w:val="0"/>
                      <w:divBdr>
                        <w:top w:val="none" w:sz="0" w:space="0" w:color="auto"/>
                        <w:left w:val="none" w:sz="0" w:space="0" w:color="auto"/>
                        <w:bottom w:val="none" w:sz="0" w:space="0" w:color="auto"/>
                        <w:right w:val="none" w:sz="0" w:space="0" w:color="auto"/>
                      </w:divBdr>
                      <w:divsChild>
                        <w:div w:id="9577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343">
                  <w:marLeft w:val="0"/>
                  <w:marRight w:val="0"/>
                  <w:marTop w:val="0"/>
                  <w:marBottom w:val="0"/>
                  <w:divBdr>
                    <w:top w:val="none" w:sz="0" w:space="0" w:color="auto"/>
                    <w:left w:val="none" w:sz="0" w:space="0" w:color="auto"/>
                    <w:bottom w:val="none" w:sz="0" w:space="0" w:color="auto"/>
                    <w:right w:val="none" w:sz="0" w:space="0" w:color="auto"/>
                  </w:divBdr>
                  <w:divsChild>
                    <w:div w:id="1772165278">
                      <w:marLeft w:val="0"/>
                      <w:marRight w:val="0"/>
                      <w:marTop w:val="0"/>
                      <w:marBottom w:val="0"/>
                      <w:divBdr>
                        <w:top w:val="none" w:sz="0" w:space="0" w:color="auto"/>
                        <w:left w:val="none" w:sz="0" w:space="0" w:color="auto"/>
                        <w:bottom w:val="none" w:sz="0" w:space="0" w:color="auto"/>
                        <w:right w:val="none" w:sz="0" w:space="0" w:color="auto"/>
                      </w:divBdr>
                      <w:divsChild>
                        <w:div w:id="230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476">
                  <w:marLeft w:val="0"/>
                  <w:marRight w:val="0"/>
                  <w:marTop w:val="0"/>
                  <w:marBottom w:val="0"/>
                  <w:divBdr>
                    <w:top w:val="none" w:sz="0" w:space="0" w:color="auto"/>
                    <w:left w:val="none" w:sz="0" w:space="0" w:color="auto"/>
                    <w:bottom w:val="none" w:sz="0" w:space="0" w:color="auto"/>
                    <w:right w:val="none" w:sz="0" w:space="0" w:color="auto"/>
                  </w:divBdr>
                  <w:divsChild>
                    <w:div w:id="1640190948">
                      <w:marLeft w:val="0"/>
                      <w:marRight w:val="0"/>
                      <w:marTop w:val="0"/>
                      <w:marBottom w:val="0"/>
                      <w:divBdr>
                        <w:top w:val="none" w:sz="0" w:space="0" w:color="auto"/>
                        <w:left w:val="none" w:sz="0" w:space="0" w:color="auto"/>
                        <w:bottom w:val="none" w:sz="0" w:space="0" w:color="auto"/>
                        <w:right w:val="none" w:sz="0" w:space="0" w:color="auto"/>
                      </w:divBdr>
                      <w:divsChild>
                        <w:div w:id="20600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97939">
                  <w:marLeft w:val="0"/>
                  <w:marRight w:val="0"/>
                  <w:marTop w:val="0"/>
                  <w:marBottom w:val="0"/>
                  <w:divBdr>
                    <w:top w:val="none" w:sz="0" w:space="0" w:color="auto"/>
                    <w:left w:val="none" w:sz="0" w:space="0" w:color="auto"/>
                    <w:bottom w:val="none" w:sz="0" w:space="0" w:color="auto"/>
                    <w:right w:val="none" w:sz="0" w:space="0" w:color="auto"/>
                  </w:divBdr>
                  <w:divsChild>
                    <w:div w:id="71659766">
                      <w:marLeft w:val="0"/>
                      <w:marRight w:val="0"/>
                      <w:marTop w:val="0"/>
                      <w:marBottom w:val="0"/>
                      <w:divBdr>
                        <w:top w:val="none" w:sz="0" w:space="0" w:color="auto"/>
                        <w:left w:val="none" w:sz="0" w:space="0" w:color="auto"/>
                        <w:bottom w:val="none" w:sz="0" w:space="0" w:color="auto"/>
                        <w:right w:val="none" w:sz="0" w:space="0" w:color="auto"/>
                      </w:divBdr>
                      <w:divsChild>
                        <w:div w:id="682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32583">
                  <w:marLeft w:val="0"/>
                  <w:marRight w:val="0"/>
                  <w:marTop w:val="0"/>
                  <w:marBottom w:val="0"/>
                  <w:divBdr>
                    <w:top w:val="none" w:sz="0" w:space="0" w:color="auto"/>
                    <w:left w:val="none" w:sz="0" w:space="0" w:color="auto"/>
                    <w:bottom w:val="none" w:sz="0" w:space="0" w:color="auto"/>
                    <w:right w:val="none" w:sz="0" w:space="0" w:color="auto"/>
                  </w:divBdr>
                  <w:divsChild>
                    <w:div w:id="2056001540">
                      <w:marLeft w:val="0"/>
                      <w:marRight w:val="0"/>
                      <w:marTop w:val="0"/>
                      <w:marBottom w:val="0"/>
                      <w:divBdr>
                        <w:top w:val="none" w:sz="0" w:space="0" w:color="auto"/>
                        <w:left w:val="none" w:sz="0" w:space="0" w:color="auto"/>
                        <w:bottom w:val="none" w:sz="0" w:space="0" w:color="auto"/>
                        <w:right w:val="none" w:sz="0" w:space="0" w:color="auto"/>
                      </w:divBdr>
                      <w:divsChild>
                        <w:div w:id="4692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6008">
                  <w:marLeft w:val="0"/>
                  <w:marRight w:val="0"/>
                  <w:marTop w:val="0"/>
                  <w:marBottom w:val="0"/>
                  <w:divBdr>
                    <w:top w:val="none" w:sz="0" w:space="0" w:color="auto"/>
                    <w:left w:val="none" w:sz="0" w:space="0" w:color="auto"/>
                    <w:bottom w:val="none" w:sz="0" w:space="0" w:color="auto"/>
                    <w:right w:val="none" w:sz="0" w:space="0" w:color="auto"/>
                  </w:divBdr>
                  <w:divsChild>
                    <w:div w:id="1725445067">
                      <w:marLeft w:val="0"/>
                      <w:marRight w:val="0"/>
                      <w:marTop w:val="0"/>
                      <w:marBottom w:val="0"/>
                      <w:divBdr>
                        <w:top w:val="none" w:sz="0" w:space="0" w:color="auto"/>
                        <w:left w:val="none" w:sz="0" w:space="0" w:color="auto"/>
                        <w:bottom w:val="none" w:sz="0" w:space="0" w:color="auto"/>
                        <w:right w:val="none" w:sz="0" w:space="0" w:color="auto"/>
                      </w:divBdr>
                    </w:div>
                    <w:div w:id="1536193903">
                      <w:marLeft w:val="0"/>
                      <w:marRight w:val="0"/>
                      <w:marTop w:val="0"/>
                      <w:marBottom w:val="0"/>
                      <w:divBdr>
                        <w:top w:val="none" w:sz="0" w:space="0" w:color="auto"/>
                        <w:left w:val="none" w:sz="0" w:space="0" w:color="auto"/>
                        <w:bottom w:val="none" w:sz="0" w:space="0" w:color="auto"/>
                        <w:right w:val="none" w:sz="0" w:space="0" w:color="auto"/>
                      </w:divBdr>
                      <w:divsChild>
                        <w:div w:id="1036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5059">
      <w:bodyDiv w:val="1"/>
      <w:marLeft w:val="0"/>
      <w:marRight w:val="0"/>
      <w:marTop w:val="0"/>
      <w:marBottom w:val="0"/>
      <w:divBdr>
        <w:top w:val="none" w:sz="0" w:space="0" w:color="auto"/>
        <w:left w:val="none" w:sz="0" w:space="0" w:color="auto"/>
        <w:bottom w:val="none" w:sz="0" w:space="0" w:color="auto"/>
        <w:right w:val="none" w:sz="0" w:space="0" w:color="auto"/>
      </w:divBdr>
    </w:div>
    <w:div w:id="1105424993">
      <w:bodyDiv w:val="1"/>
      <w:marLeft w:val="0"/>
      <w:marRight w:val="0"/>
      <w:marTop w:val="0"/>
      <w:marBottom w:val="0"/>
      <w:divBdr>
        <w:top w:val="none" w:sz="0" w:space="0" w:color="auto"/>
        <w:left w:val="none" w:sz="0" w:space="0" w:color="auto"/>
        <w:bottom w:val="none" w:sz="0" w:space="0" w:color="auto"/>
        <w:right w:val="none" w:sz="0" w:space="0" w:color="auto"/>
      </w:divBdr>
    </w:div>
    <w:div w:id="1109154853">
      <w:bodyDiv w:val="1"/>
      <w:marLeft w:val="0"/>
      <w:marRight w:val="0"/>
      <w:marTop w:val="0"/>
      <w:marBottom w:val="0"/>
      <w:divBdr>
        <w:top w:val="none" w:sz="0" w:space="0" w:color="auto"/>
        <w:left w:val="none" w:sz="0" w:space="0" w:color="auto"/>
        <w:bottom w:val="none" w:sz="0" w:space="0" w:color="auto"/>
        <w:right w:val="none" w:sz="0" w:space="0" w:color="auto"/>
      </w:divBdr>
    </w:div>
    <w:div w:id="1120997206">
      <w:bodyDiv w:val="1"/>
      <w:marLeft w:val="0"/>
      <w:marRight w:val="0"/>
      <w:marTop w:val="0"/>
      <w:marBottom w:val="0"/>
      <w:divBdr>
        <w:top w:val="none" w:sz="0" w:space="0" w:color="auto"/>
        <w:left w:val="none" w:sz="0" w:space="0" w:color="auto"/>
        <w:bottom w:val="none" w:sz="0" w:space="0" w:color="auto"/>
        <w:right w:val="none" w:sz="0" w:space="0" w:color="auto"/>
      </w:divBdr>
    </w:div>
    <w:div w:id="1155296221">
      <w:bodyDiv w:val="1"/>
      <w:marLeft w:val="0"/>
      <w:marRight w:val="0"/>
      <w:marTop w:val="0"/>
      <w:marBottom w:val="0"/>
      <w:divBdr>
        <w:top w:val="none" w:sz="0" w:space="0" w:color="auto"/>
        <w:left w:val="none" w:sz="0" w:space="0" w:color="auto"/>
        <w:bottom w:val="none" w:sz="0" w:space="0" w:color="auto"/>
        <w:right w:val="none" w:sz="0" w:space="0" w:color="auto"/>
      </w:divBdr>
      <w:divsChild>
        <w:div w:id="2108573536">
          <w:marLeft w:val="547"/>
          <w:marRight w:val="0"/>
          <w:marTop w:val="0"/>
          <w:marBottom w:val="0"/>
          <w:divBdr>
            <w:top w:val="none" w:sz="0" w:space="0" w:color="auto"/>
            <w:left w:val="none" w:sz="0" w:space="0" w:color="auto"/>
            <w:bottom w:val="none" w:sz="0" w:space="0" w:color="auto"/>
            <w:right w:val="none" w:sz="0" w:space="0" w:color="auto"/>
          </w:divBdr>
        </w:div>
      </w:divsChild>
    </w:div>
    <w:div w:id="1206524546">
      <w:bodyDiv w:val="1"/>
      <w:marLeft w:val="0"/>
      <w:marRight w:val="0"/>
      <w:marTop w:val="0"/>
      <w:marBottom w:val="0"/>
      <w:divBdr>
        <w:top w:val="none" w:sz="0" w:space="0" w:color="auto"/>
        <w:left w:val="none" w:sz="0" w:space="0" w:color="auto"/>
        <w:bottom w:val="none" w:sz="0" w:space="0" w:color="auto"/>
        <w:right w:val="none" w:sz="0" w:space="0" w:color="auto"/>
      </w:divBdr>
      <w:divsChild>
        <w:div w:id="236670273">
          <w:marLeft w:val="547"/>
          <w:marRight w:val="0"/>
          <w:marTop w:val="0"/>
          <w:marBottom w:val="0"/>
          <w:divBdr>
            <w:top w:val="none" w:sz="0" w:space="0" w:color="auto"/>
            <w:left w:val="none" w:sz="0" w:space="0" w:color="auto"/>
            <w:bottom w:val="none" w:sz="0" w:space="0" w:color="auto"/>
            <w:right w:val="none" w:sz="0" w:space="0" w:color="auto"/>
          </w:divBdr>
        </w:div>
      </w:divsChild>
    </w:div>
    <w:div w:id="1448961751">
      <w:bodyDiv w:val="1"/>
      <w:marLeft w:val="0"/>
      <w:marRight w:val="0"/>
      <w:marTop w:val="0"/>
      <w:marBottom w:val="0"/>
      <w:divBdr>
        <w:top w:val="none" w:sz="0" w:space="0" w:color="auto"/>
        <w:left w:val="none" w:sz="0" w:space="0" w:color="auto"/>
        <w:bottom w:val="none" w:sz="0" w:space="0" w:color="auto"/>
        <w:right w:val="none" w:sz="0" w:space="0" w:color="auto"/>
      </w:divBdr>
      <w:divsChild>
        <w:div w:id="762068708">
          <w:marLeft w:val="547"/>
          <w:marRight w:val="0"/>
          <w:marTop w:val="0"/>
          <w:marBottom w:val="0"/>
          <w:divBdr>
            <w:top w:val="none" w:sz="0" w:space="0" w:color="auto"/>
            <w:left w:val="none" w:sz="0" w:space="0" w:color="auto"/>
            <w:bottom w:val="none" w:sz="0" w:space="0" w:color="auto"/>
            <w:right w:val="none" w:sz="0" w:space="0" w:color="auto"/>
          </w:divBdr>
        </w:div>
      </w:divsChild>
    </w:div>
    <w:div w:id="1589343347">
      <w:bodyDiv w:val="1"/>
      <w:marLeft w:val="0"/>
      <w:marRight w:val="0"/>
      <w:marTop w:val="0"/>
      <w:marBottom w:val="0"/>
      <w:divBdr>
        <w:top w:val="none" w:sz="0" w:space="0" w:color="auto"/>
        <w:left w:val="none" w:sz="0" w:space="0" w:color="auto"/>
        <w:bottom w:val="none" w:sz="0" w:space="0" w:color="auto"/>
        <w:right w:val="none" w:sz="0" w:space="0" w:color="auto"/>
      </w:divBdr>
      <w:divsChild>
        <w:div w:id="242567292">
          <w:marLeft w:val="547"/>
          <w:marRight w:val="0"/>
          <w:marTop w:val="0"/>
          <w:marBottom w:val="0"/>
          <w:divBdr>
            <w:top w:val="none" w:sz="0" w:space="0" w:color="auto"/>
            <w:left w:val="none" w:sz="0" w:space="0" w:color="auto"/>
            <w:bottom w:val="none" w:sz="0" w:space="0" w:color="auto"/>
            <w:right w:val="none" w:sz="0" w:space="0" w:color="auto"/>
          </w:divBdr>
        </w:div>
      </w:divsChild>
    </w:div>
    <w:div w:id="1612055647">
      <w:bodyDiv w:val="1"/>
      <w:marLeft w:val="0"/>
      <w:marRight w:val="0"/>
      <w:marTop w:val="0"/>
      <w:marBottom w:val="0"/>
      <w:divBdr>
        <w:top w:val="none" w:sz="0" w:space="0" w:color="auto"/>
        <w:left w:val="none" w:sz="0" w:space="0" w:color="auto"/>
        <w:bottom w:val="none" w:sz="0" w:space="0" w:color="auto"/>
        <w:right w:val="none" w:sz="0" w:space="0" w:color="auto"/>
      </w:divBdr>
    </w:div>
    <w:div w:id="1639993401">
      <w:bodyDiv w:val="1"/>
      <w:marLeft w:val="0"/>
      <w:marRight w:val="0"/>
      <w:marTop w:val="0"/>
      <w:marBottom w:val="0"/>
      <w:divBdr>
        <w:top w:val="none" w:sz="0" w:space="0" w:color="auto"/>
        <w:left w:val="none" w:sz="0" w:space="0" w:color="auto"/>
        <w:bottom w:val="none" w:sz="0" w:space="0" w:color="auto"/>
        <w:right w:val="none" w:sz="0" w:space="0" w:color="auto"/>
      </w:divBdr>
    </w:div>
    <w:div w:id="1764375334">
      <w:bodyDiv w:val="1"/>
      <w:marLeft w:val="0"/>
      <w:marRight w:val="0"/>
      <w:marTop w:val="0"/>
      <w:marBottom w:val="0"/>
      <w:divBdr>
        <w:top w:val="none" w:sz="0" w:space="0" w:color="auto"/>
        <w:left w:val="none" w:sz="0" w:space="0" w:color="auto"/>
        <w:bottom w:val="none" w:sz="0" w:space="0" w:color="auto"/>
        <w:right w:val="none" w:sz="0" w:space="0" w:color="auto"/>
      </w:divBdr>
    </w:div>
    <w:div w:id="1771242322">
      <w:bodyDiv w:val="1"/>
      <w:marLeft w:val="0"/>
      <w:marRight w:val="0"/>
      <w:marTop w:val="0"/>
      <w:marBottom w:val="0"/>
      <w:divBdr>
        <w:top w:val="none" w:sz="0" w:space="0" w:color="auto"/>
        <w:left w:val="none" w:sz="0" w:space="0" w:color="auto"/>
        <w:bottom w:val="none" w:sz="0" w:space="0" w:color="auto"/>
        <w:right w:val="none" w:sz="0" w:space="0" w:color="auto"/>
      </w:divBdr>
    </w:div>
    <w:div w:id="1804274861">
      <w:bodyDiv w:val="1"/>
      <w:marLeft w:val="0"/>
      <w:marRight w:val="0"/>
      <w:marTop w:val="0"/>
      <w:marBottom w:val="0"/>
      <w:divBdr>
        <w:top w:val="none" w:sz="0" w:space="0" w:color="auto"/>
        <w:left w:val="none" w:sz="0" w:space="0" w:color="auto"/>
        <w:bottom w:val="none" w:sz="0" w:space="0" w:color="auto"/>
        <w:right w:val="none" w:sz="0" w:space="0" w:color="auto"/>
      </w:divBdr>
    </w:div>
    <w:div w:id="1826318946">
      <w:bodyDiv w:val="1"/>
      <w:marLeft w:val="0"/>
      <w:marRight w:val="0"/>
      <w:marTop w:val="0"/>
      <w:marBottom w:val="0"/>
      <w:divBdr>
        <w:top w:val="none" w:sz="0" w:space="0" w:color="auto"/>
        <w:left w:val="none" w:sz="0" w:space="0" w:color="auto"/>
        <w:bottom w:val="none" w:sz="0" w:space="0" w:color="auto"/>
        <w:right w:val="none" w:sz="0" w:space="0" w:color="auto"/>
      </w:divBdr>
    </w:div>
    <w:div w:id="1900701847">
      <w:bodyDiv w:val="1"/>
      <w:marLeft w:val="0"/>
      <w:marRight w:val="0"/>
      <w:marTop w:val="0"/>
      <w:marBottom w:val="0"/>
      <w:divBdr>
        <w:top w:val="none" w:sz="0" w:space="0" w:color="auto"/>
        <w:left w:val="none" w:sz="0" w:space="0" w:color="auto"/>
        <w:bottom w:val="none" w:sz="0" w:space="0" w:color="auto"/>
        <w:right w:val="none" w:sz="0" w:space="0" w:color="auto"/>
      </w:divBdr>
    </w:div>
    <w:div w:id="1931113172">
      <w:bodyDiv w:val="1"/>
      <w:marLeft w:val="0"/>
      <w:marRight w:val="0"/>
      <w:marTop w:val="0"/>
      <w:marBottom w:val="0"/>
      <w:divBdr>
        <w:top w:val="none" w:sz="0" w:space="0" w:color="auto"/>
        <w:left w:val="none" w:sz="0" w:space="0" w:color="auto"/>
        <w:bottom w:val="none" w:sz="0" w:space="0" w:color="auto"/>
        <w:right w:val="none" w:sz="0" w:space="0" w:color="auto"/>
      </w:divBdr>
    </w:div>
    <w:div w:id="2062094112">
      <w:bodyDiv w:val="1"/>
      <w:marLeft w:val="0"/>
      <w:marRight w:val="0"/>
      <w:marTop w:val="0"/>
      <w:marBottom w:val="0"/>
      <w:divBdr>
        <w:top w:val="none" w:sz="0" w:space="0" w:color="auto"/>
        <w:left w:val="none" w:sz="0" w:space="0" w:color="auto"/>
        <w:bottom w:val="none" w:sz="0" w:space="0" w:color="auto"/>
        <w:right w:val="none" w:sz="0" w:space="0" w:color="auto"/>
      </w:divBdr>
      <w:divsChild>
        <w:div w:id="871571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Desktop\Dropbox\CriskCo\&#1488;&#1508;&#1497;&#1493;&#1504;&#1497;&#1501;\Word%20Templates\Template%20-%20with%20water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July 2</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4788B5-F48A-4578-8C3A-A9A3C78F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with watermark</Template>
  <TotalTime>2286</TotalTime>
  <Pages>6</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Criskco client api 
Types and Codes</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Criskco client api 
Types and Codes</dc:title>
  <dc:subject>Developers Guide</dc:subject>
  <dc:creator>V 0.4.1</dc:creator>
  <cp:keywords/>
  <dc:description/>
  <cp:lastModifiedBy>crsk-ws-02</cp:lastModifiedBy>
  <cp:revision>39</cp:revision>
  <cp:lastPrinted>2016-03-23T13:47:00Z</cp:lastPrinted>
  <dcterms:created xsi:type="dcterms:W3CDTF">2018-07-18T22:37:00Z</dcterms:created>
  <dcterms:modified xsi:type="dcterms:W3CDTF">2019-02-20T18:11:00Z</dcterms:modified>
</cp:coreProperties>
</file>